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30379" w:rsidRDefault="00E30379">
      <w:pPr>
        <w:spacing w:before="2" w:after="2"/>
      </w:pPr>
    </w:p>
    <w:tbl>
      <w:tblPr>
        <w:tblStyle w:val="a"/>
        <w:tblW w:w="8370" w:type="dxa"/>
        <w:tblInd w:w="83" w:type="dxa"/>
        <w:tblBorders>
          <w:top w:val="nil"/>
          <w:left w:val="nil"/>
          <w:bottom w:val="nil"/>
          <w:right w:val="nil"/>
          <w:insideH w:val="nil"/>
          <w:insideV w:val="nil"/>
        </w:tblBorders>
        <w:tblLayout w:type="fixed"/>
        <w:tblLook w:val="0400" w:firstRow="0" w:lastRow="0" w:firstColumn="0" w:lastColumn="0" w:noHBand="0" w:noVBand="1"/>
      </w:tblPr>
      <w:tblGrid>
        <w:gridCol w:w="2160"/>
        <w:gridCol w:w="6210"/>
      </w:tblGrid>
      <w:tr w:rsidR="00E30379" w:rsidTr="00D215D7">
        <w:tc>
          <w:tcPr>
            <w:tcW w:w="2160" w:type="dxa"/>
          </w:tcPr>
          <w:p w:rsidR="00E30379" w:rsidRDefault="00B4518C">
            <w:pPr>
              <w:contextualSpacing w:val="0"/>
            </w:pPr>
            <w:r>
              <w:rPr>
                <w:rFonts w:ascii="Times New Roman" w:eastAsia="Times New Roman" w:hAnsi="Times New Roman" w:cs="Times New Roman"/>
              </w:rPr>
              <w:t>Instructor:</w:t>
            </w:r>
          </w:p>
        </w:tc>
        <w:tc>
          <w:tcPr>
            <w:tcW w:w="6210" w:type="dxa"/>
          </w:tcPr>
          <w:p w:rsidR="00E30379" w:rsidRDefault="00B4518C">
            <w:pPr>
              <w:contextualSpacing w:val="0"/>
            </w:pPr>
            <w:r>
              <w:rPr>
                <w:rFonts w:ascii="Times New Roman" w:eastAsia="Times New Roman" w:hAnsi="Times New Roman" w:cs="Times New Roman"/>
              </w:rPr>
              <w:t xml:space="preserve">Ruth Prato </w:t>
            </w:r>
          </w:p>
        </w:tc>
      </w:tr>
      <w:tr w:rsidR="00E30379" w:rsidTr="00D215D7">
        <w:tc>
          <w:tcPr>
            <w:tcW w:w="2160" w:type="dxa"/>
          </w:tcPr>
          <w:p w:rsidR="00E30379" w:rsidRDefault="00B4518C">
            <w:pPr>
              <w:contextualSpacing w:val="0"/>
            </w:pPr>
            <w:r>
              <w:rPr>
                <w:rFonts w:ascii="Times New Roman" w:eastAsia="Times New Roman" w:hAnsi="Times New Roman" w:cs="Times New Roman"/>
              </w:rPr>
              <w:t>Office Phone:</w:t>
            </w:r>
          </w:p>
        </w:tc>
        <w:tc>
          <w:tcPr>
            <w:tcW w:w="6210" w:type="dxa"/>
          </w:tcPr>
          <w:p w:rsidR="00E30379" w:rsidRDefault="00B4518C">
            <w:pPr>
              <w:contextualSpacing w:val="0"/>
            </w:pPr>
            <w:r>
              <w:rPr>
                <w:rFonts w:ascii="Times New Roman" w:eastAsia="Times New Roman" w:hAnsi="Times New Roman" w:cs="Times New Roman"/>
              </w:rPr>
              <w:t>907-474-5136</w:t>
            </w:r>
          </w:p>
        </w:tc>
      </w:tr>
      <w:tr w:rsidR="00E30379" w:rsidTr="00D215D7">
        <w:tc>
          <w:tcPr>
            <w:tcW w:w="2160" w:type="dxa"/>
          </w:tcPr>
          <w:p w:rsidR="00E30379" w:rsidRDefault="00B4518C">
            <w:pPr>
              <w:contextualSpacing w:val="0"/>
            </w:pPr>
            <w:r>
              <w:rPr>
                <w:rFonts w:ascii="Times New Roman" w:eastAsia="Times New Roman" w:hAnsi="Times New Roman" w:cs="Times New Roman"/>
              </w:rPr>
              <w:t>Email:</w:t>
            </w:r>
          </w:p>
        </w:tc>
        <w:tc>
          <w:tcPr>
            <w:tcW w:w="6210" w:type="dxa"/>
          </w:tcPr>
          <w:p w:rsidR="00E30379" w:rsidRDefault="00B4518C">
            <w:pPr>
              <w:contextualSpacing w:val="0"/>
            </w:pPr>
            <w:r>
              <w:rPr>
                <w:rFonts w:ascii="Times New Roman" w:eastAsia="Times New Roman" w:hAnsi="Times New Roman" w:cs="Times New Roman"/>
              </w:rPr>
              <w:t>arprato@alaska.edu</w:t>
            </w:r>
          </w:p>
        </w:tc>
      </w:tr>
      <w:tr w:rsidR="00E30379" w:rsidTr="00D215D7">
        <w:tc>
          <w:tcPr>
            <w:tcW w:w="2160" w:type="dxa"/>
          </w:tcPr>
          <w:p w:rsidR="00E30379" w:rsidRDefault="00B4518C">
            <w:pPr>
              <w:contextualSpacing w:val="0"/>
            </w:pPr>
            <w:r>
              <w:rPr>
                <w:rFonts w:ascii="Times New Roman" w:eastAsia="Times New Roman" w:hAnsi="Times New Roman" w:cs="Times New Roman"/>
              </w:rPr>
              <w:t>Prerequisite:</w:t>
            </w:r>
          </w:p>
        </w:tc>
        <w:tc>
          <w:tcPr>
            <w:tcW w:w="6210" w:type="dxa"/>
          </w:tcPr>
          <w:p w:rsidR="00E30379" w:rsidRDefault="00B4518C" w:rsidP="00645F10">
            <w:pPr>
              <w:contextualSpacing w:val="0"/>
            </w:pPr>
            <w:r>
              <w:rPr>
                <w:rFonts w:ascii="Times New Roman" w:eastAsia="Times New Roman" w:hAnsi="Times New Roman" w:cs="Times New Roman"/>
              </w:rPr>
              <w:t xml:space="preserve">Prerequisite: completion of AIS 101 Effective Personal Computer Use and ACCT 262 Managerial </w:t>
            </w:r>
            <w:r w:rsidR="00D215D7">
              <w:rPr>
                <w:rFonts w:ascii="Times New Roman" w:eastAsia="Times New Roman" w:hAnsi="Times New Roman" w:cs="Times New Roman"/>
              </w:rPr>
              <w:t>Accounting.</w:t>
            </w:r>
          </w:p>
        </w:tc>
      </w:tr>
      <w:tr w:rsidR="00E30379" w:rsidTr="00D215D7">
        <w:tc>
          <w:tcPr>
            <w:tcW w:w="2160" w:type="dxa"/>
          </w:tcPr>
          <w:p w:rsidR="00E30379" w:rsidRDefault="00B4518C">
            <w:pPr>
              <w:contextualSpacing w:val="0"/>
            </w:pPr>
            <w:r>
              <w:rPr>
                <w:rFonts w:ascii="Times New Roman" w:eastAsia="Times New Roman" w:hAnsi="Times New Roman" w:cs="Times New Roman"/>
              </w:rPr>
              <w:t>Class Time</w:t>
            </w:r>
          </w:p>
        </w:tc>
        <w:tc>
          <w:tcPr>
            <w:tcW w:w="6210" w:type="dxa"/>
          </w:tcPr>
          <w:p w:rsidR="00E30379" w:rsidRDefault="003A5BD3">
            <w:pPr>
              <w:contextualSpacing w:val="0"/>
            </w:pPr>
            <w:r>
              <w:rPr>
                <w:rFonts w:ascii="Times New Roman" w:eastAsia="Times New Roman" w:hAnsi="Times New Roman" w:cs="Times New Roman"/>
              </w:rPr>
              <w:t>Mondays 10:30-11:30</w:t>
            </w:r>
          </w:p>
        </w:tc>
      </w:tr>
      <w:tr w:rsidR="00E30379" w:rsidTr="00D215D7">
        <w:tc>
          <w:tcPr>
            <w:tcW w:w="2160" w:type="dxa"/>
          </w:tcPr>
          <w:p w:rsidR="00E30379" w:rsidRDefault="00B4518C">
            <w:pPr>
              <w:contextualSpacing w:val="0"/>
            </w:pPr>
            <w:r>
              <w:rPr>
                <w:rFonts w:ascii="Times New Roman" w:eastAsia="Times New Roman" w:hAnsi="Times New Roman" w:cs="Times New Roman"/>
              </w:rPr>
              <w:t xml:space="preserve">Class Meets in </w:t>
            </w:r>
          </w:p>
        </w:tc>
        <w:tc>
          <w:tcPr>
            <w:tcW w:w="6210" w:type="dxa"/>
          </w:tcPr>
          <w:p w:rsidR="00E30379" w:rsidRDefault="00B4518C">
            <w:pPr>
              <w:contextualSpacing w:val="0"/>
            </w:pPr>
            <w:r>
              <w:rPr>
                <w:rFonts w:ascii="Times New Roman" w:eastAsia="Times New Roman" w:hAnsi="Times New Roman" w:cs="Times New Roman"/>
              </w:rPr>
              <w:t xml:space="preserve">111 </w:t>
            </w:r>
            <w:proofErr w:type="spellStart"/>
            <w:r>
              <w:rPr>
                <w:rFonts w:ascii="Times New Roman" w:eastAsia="Times New Roman" w:hAnsi="Times New Roman" w:cs="Times New Roman"/>
              </w:rPr>
              <w:t>Bunnell</w:t>
            </w:r>
            <w:proofErr w:type="spellEnd"/>
            <w:r>
              <w:rPr>
                <w:rFonts w:ascii="Times New Roman" w:eastAsia="Times New Roman" w:hAnsi="Times New Roman" w:cs="Times New Roman"/>
              </w:rPr>
              <w:t xml:space="preserve"> Building</w:t>
            </w:r>
          </w:p>
        </w:tc>
      </w:tr>
      <w:tr w:rsidR="00E30379" w:rsidTr="00D215D7">
        <w:tc>
          <w:tcPr>
            <w:tcW w:w="2160" w:type="dxa"/>
          </w:tcPr>
          <w:p w:rsidR="00E30379" w:rsidRDefault="00B4518C">
            <w:pPr>
              <w:contextualSpacing w:val="0"/>
            </w:pPr>
            <w:r>
              <w:rPr>
                <w:rFonts w:ascii="Times New Roman" w:eastAsia="Times New Roman" w:hAnsi="Times New Roman" w:cs="Times New Roman"/>
              </w:rPr>
              <w:t>Credits</w:t>
            </w:r>
          </w:p>
        </w:tc>
        <w:tc>
          <w:tcPr>
            <w:tcW w:w="6210" w:type="dxa"/>
          </w:tcPr>
          <w:p w:rsidR="00E30379" w:rsidRDefault="003A5BD3">
            <w:pPr>
              <w:contextualSpacing w:val="0"/>
            </w:pPr>
            <w:r>
              <w:rPr>
                <w:rFonts w:ascii="Times New Roman" w:eastAsia="Times New Roman" w:hAnsi="Times New Roman" w:cs="Times New Roman"/>
              </w:rPr>
              <w:t>1</w:t>
            </w:r>
            <w:r w:rsidR="00B4518C">
              <w:rPr>
                <w:rFonts w:ascii="Times New Roman" w:eastAsia="Times New Roman" w:hAnsi="Times New Roman" w:cs="Times New Roman"/>
              </w:rPr>
              <w:t xml:space="preserve"> Credits</w:t>
            </w:r>
          </w:p>
        </w:tc>
      </w:tr>
      <w:tr w:rsidR="00E30379" w:rsidTr="00D215D7">
        <w:tc>
          <w:tcPr>
            <w:tcW w:w="2160" w:type="dxa"/>
          </w:tcPr>
          <w:p w:rsidR="00E30379" w:rsidRDefault="00B4518C">
            <w:pPr>
              <w:contextualSpacing w:val="0"/>
            </w:pPr>
            <w:r>
              <w:rPr>
                <w:rFonts w:ascii="Times New Roman" w:eastAsia="Times New Roman" w:hAnsi="Times New Roman" w:cs="Times New Roman"/>
              </w:rPr>
              <w:t>Office</w:t>
            </w:r>
          </w:p>
        </w:tc>
        <w:tc>
          <w:tcPr>
            <w:tcW w:w="6210" w:type="dxa"/>
          </w:tcPr>
          <w:p w:rsidR="00E30379" w:rsidRDefault="00B4518C">
            <w:pPr>
              <w:contextualSpacing w:val="0"/>
            </w:pPr>
            <w:r>
              <w:rPr>
                <w:rFonts w:ascii="Times New Roman" w:eastAsia="Times New Roman" w:hAnsi="Times New Roman" w:cs="Times New Roman"/>
              </w:rPr>
              <w:t xml:space="preserve">219A </w:t>
            </w:r>
            <w:proofErr w:type="spellStart"/>
            <w:r>
              <w:rPr>
                <w:rFonts w:ascii="Times New Roman" w:eastAsia="Times New Roman" w:hAnsi="Times New Roman" w:cs="Times New Roman"/>
              </w:rPr>
              <w:t>Bunnell</w:t>
            </w:r>
            <w:proofErr w:type="spellEnd"/>
            <w:r>
              <w:rPr>
                <w:rFonts w:ascii="Times New Roman" w:eastAsia="Times New Roman" w:hAnsi="Times New Roman" w:cs="Times New Roman"/>
              </w:rPr>
              <w:t xml:space="preserve"> Building</w:t>
            </w:r>
          </w:p>
        </w:tc>
      </w:tr>
      <w:tr w:rsidR="00E30379" w:rsidTr="00D215D7">
        <w:tc>
          <w:tcPr>
            <w:tcW w:w="2160" w:type="dxa"/>
          </w:tcPr>
          <w:p w:rsidR="00E30379" w:rsidRDefault="00B4518C">
            <w:pPr>
              <w:contextualSpacing w:val="0"/>
            </w:pPr>
            <w:r>
              <w:rPr>
                <w:rFonts w:ascii="Times New Roman" w:eastAsia="Times New Roman" w:hAnsi="Times New Roman" w:cs="Times New Roman"/>
              </w:rPr>
              <w:t>Office Hours</w:t>
            </w:r>
          </w:p>
          <w:p w:rsidR="00E30379" w:rsidRDefault="00E30379">
            <w:pPr>
              <w:contextualSpacing w:val="0"/>
            </w:pPr>
          </w:p>
        </w:tc>
        <w:tc>
          <w:tcPr>
            <w:tcW w:w="6210" w:type="dxa"/>
          </w:tcPr>
          <w:p w:rsidR="00E30379" w:rsidRDefault="00B4518C">
            <w:pPr>
              <w:contextualSpacing w:val="0"/>
            </w:pPr>
            <w:r>
              <w:rPr>
                <w:rFonts w:ascii="Times New Roman" w:eastAsia="Times New Roman" w:hAnsi="Times New Roman" w:cs="Times New Roman"/>
              </w:rPr>
              <w:t>Tuesday 2:00pm to 3:00pm</w:t>
            </w:r>
          </w:p>
          <w:p w:rsidR="00E30379" w:rsidRDefault="00B4518C">
            <w:pPr>
              <w:contextualSpacing w:val="0"/>
            </w:pPr>
            <w:r>
              <w:rPr>
                <w:rFonts w:ascii="Times New Roman" w:eastAsia="Times New Roman" w:hAnsi="Times New Roman" w:cs="Times New Roman"/>
              </w:rPr>
              <w:t>Wednesday 10:00 to 2:00pm</w:t>
            </w:r>
          </w:p>
          <w:p w:rsidR="00E30379" w:rsidRDefault="00B4518C">
            <w:pPr>
              <w:contextualSpacing w:val="0"/>
            </w:pPr>
            <w:r>
              <w:rPr>
                <w:rFonts w:ascii="Times New Roman" w:eastAsia="Times New Roman" w:hAnsi="Times New Roman" w:cs="Times New Roman"/>
              </w:rPr>
              <w:t>Thursday 2:00pm to 3:00pm</w:t>
            </w:r>
          </w:p>
        </w:tc>
      </w:tr>
    </w:tbl>
    <w:p w:rsidR="00D215D7" w:rsidRDefault="00D215D7">
      <w:pPr>
        <w:rPr>
          <w:rFonts w:ascii="Times New Roman" w:eastAsia="Times New Roman" w:hAnsi="Times New Roman" w:cs="Times New Roman"/>
          <w:b/>
        </w:rPr>
      </w:pPr>
      <w:r>
        <w:rPr>
          <w:rFonts w:ascii="Times New Roman" w:eastAsia="Times New Roman" w:hAnsi="Times New Roman" w:cs="Times New Roman"/>
          <w:b/>
        </w:rPr>
        <w:t>Text:</w:t>
      </w:r>
    </w:p>
    <w:p w:rsidR="00D215D7" w:rsidRDefault="00D215D7" w:rsidP="00D215D7">
      <w:r>
        <w:rPr>
          <w:rFonts w:ascii="Times New Roman" w:eastAsia="Times New Roman" w:hAnsi="Times New Roman" w:cs="Times New Roman"/>
          <w:u w:val="single"/>
        </w:rPr>
        <w:t>Excel University: Microsoft Excel Training for CPAs and Accounting Professionals, volumes 1, 2 &amp; 3</w:t>
      </w:r>
      <w:r>
        <w:rPr>
          <w:rFonts w:ascii="Times New Roman" w:eastAsia="Times New Roman" w:hAnsi="Times New Roman" w:cs="Times New Roman"/>
        </w:rPr>
        <w:t xml:space="preserve">, Jeff </w:t>
      </w:r>
      <w:proofErr w:type="spellStart"/>
      <w:r>
        <w:rPr>
          <w:rFonts w:ascii="Times New Roman" w:eastAsia="Times New Roman" w:hAnsi="Times New Roman" w:cs="Times New Roman"/>
        </w:rPr>
        <w:t>Lenning</w:t>
      </w:r>
      <w:proofErr w:type="spellEnd"/>
    </w:p>
    <w:p w:rsidR="00D215D7" w:rsidRDefault="00D215D7">
      <w:pPr>
        <w:rPr>
          <w:rFonts w:ascii="Times New Roman" w:eastAsia="Times New Roman" w:hAnsi="Times New Roman" w:cs="Times New Roman"/>
          <w:b/>
        </w:rPr>
      </w:pPr>
    </w:p>
    <w:p w:rsidR="00E30379" w:rsidRDefault="00B4518C">
      <w:r>
        <w:rPr>
          <w:rFonts w:ascii="Times New Roman" w:eastAsia="Times New Roman" w:hAnsi="Times New Roman" w:cs="Times New Roman"/>
          <w:b/>
        </w:rPr>
        <w:t>Course Description:</w:t>
      </w:r>
    </w:p>
    <w:p w:rsidR="00E30379" w:rsidRDefault="00B4518C">
      <w:r>
        <w:rPr>
          <w:rFonts w:ascii="Times New Roman" w:eastAsia="Times New Roman" w:hAnsi="Times New Roman" w:cs="Times New Roman"/>
          <w:color w:val="222222"/>
          <w:highlight w:val="white"/>
        </w:rPr>
        <w:t>Advanced features of the Microsoft Excel spreadsheet program. Includes spreadsheet design and layout, customized graphics, customized reports using database features. Student is assumed to have basic proficiency with Microsoft Excel.</w:t>
      </w:r>
    </w:p>
    <w:p w:rsidR="00E30379" w:rsidRDefault="00E30379"/>
    <w:p w:rsidR="00E30379" w:rsidRDefault="00B4518C">
      <w:pPr>
        <w:spacing w:before="2" w:after="2"/>
      </w:pPr>
      <w:r>
        <w:rPr>
          <w:rFonts w:ascii="Times New Roman" w:eastAsia="Times New Roman" w:hAnsi="Times New Roman" w:cs="Times New Roman"/>
          <w:b/>
        </w:rPr>
        <w:t xml:space="preserve">Course </w:t>
      </w:r>
      <w:r w:rsidR="00D215D7">
        <w:rPr>
          <w:rFonts w:ascii="Times New Roman" w:eastAsia="Times New Roman" w:hAnsi="Times New Roman" w:cs="Times New Roman"/>
          <w:b/>
        </w:rPr>
        <w:t>Goals and Student Learning Outcomes</w:t>
      </w:r>
      <w:r>
        <w:rPr>
          <w:rFonts w:ascii="Times New Roman" w:eastAsia="Times New Roman" w:hAnsi="Times New Roman" w:cs="Times New Roman"/>
          <w:b/>
        </w:rPr>
        <w:t>:</w:t>
      </w:r>
    </w:p>
    <w:p w:rsidR="00D215D7" w:rsidRDefault="00D215D7">
      <w:pPr>
        <w:spacing w:after="240"/>
        <w:rPr>
          <w:rFonts w:ascii="Times New Roman" w:eastAsia="Times New Roman" w:hAnsi="Times New Roman" w:cs="Times New Roman"/>
        </w:rPr>
      </w:pPr>
      <w:r>
        <w:rPr>
          <w:rFonts w:ascii="Times New Roman" w:eastAsia="Times New Roman" w:hAnsi="Times New Roman" w:cs="Times New Roman"/>
        </w:rPr>
        <w:t xml:space="preserve">After completion of this course, students have a better understanding of how to use Microsoft Excel in their future roles as Accountants and CPA professionals.  All of the skills learned in this class will specifically help prepare students in these fields for the real-life demands of their careers.  </w:t>
      </w:r>
    </w:p>
    <w:p w:rsidR="00E30379" w:rsidRDefault="00D215D7">
      <w:pPr>
        <w:spacing w:after="240"/>
      </w:pPr>
      <w:r>
        <w:rPr>
          <w:rFonts w:ascii="Times New Roman" w:eastAsia="Times New Roman" w:hAnsi="Times New Roman" w:cs="Times New Roman"/>
        </w:rPr>
        <w:t>Specifically, u</w:t>
      </w:r>
      <w:r w:rsidR="00B4518C">
        <w:rPr>
          <w:rFonts w:ascii="Times New Roman" w:eastAsia="Times New Roman" w:hAnsi="Times New Roman" w:cs="Times New Roman"/>
        </w:rPr>
        <w:t xml:space="preserve">pon completion of this course, </w:t>
      </w:r>
      <w:r>
        <w:rPr>
          <w:rFonts w:ascii="Times New Roman" w:eastAsia="Times New Roman" w:hAnsi="Times New Roman" w:cs="Times New Roman"/>
        </w:rPr>
        <w:t>students will be</w:t>
      </w:r>
      <w:r w:rsidR="00B4518C">
        <w:rPr>
          <w:rFonts w:ascii="Times New Roman" w:eastAsia="Times New Roman" w:hAnsi="Times New Roman" w:cs="Times New Roman"/>
        </w:rPr>
        <w:t xml:space="preserve"> able to:</w:t>
      </w:r>
    </w:p>
    <w:p w:rsidR="00E30379" w:rsidRDefault="00B4518C">
      <w:pPr>
        <w:numPr>
          <w:ilvl w:val="0"/>
          <w:numId w:val="5"/>
        </w:numPr>
        <w:spacing w:after="240"/>
        <w:ind w:hanging="360"/>
        <w:contextualSpacing/>
        <w:rPr>
          <w:rFonts w:ascii="Times New Roman" w:eastAsia="Times New Roman" w:hAnsi="Times New Roman" w:cs="Times New Roman"/>
        </w:rPr>
      </w:pPr>
      <w:r>
        <w:rPr>
          <w:rFonts w:ascii="Times New Roman" w:eastAsia="Times New Roman" w:hAnsi="Times New Roman" w:cs="Times New Roman"/>
        </w:rPr>
        <w:t>Use Named References</w:t>
      </w:r>
    </w:p>
    <w:p w:rsidR="00E30379" w:rsidRDefault="00B4518C">
      <w:pPr>
        <w:numPr>
          <w:ilvl w:val="0"/>
          <w:numId w:val="5"/>
        </w:numPr>
        <w:spacing w:after="240"/>
        <w:ind w:hanging="360"/>
        <w:contextualSpacing/>
        <w:rPr>
          <w:rFonts w:ascii="Times New Roman" w:eastAsia="Times New Roman" w:hAnsi="Times New Roman" w:cs="Times New Roman"/>
        </w:rPr>
      </w:pPr>
      <w:r>
        <w:rPr>
          <w:rFonts w:ascii="Times New Roman" w:eastAsia="Times New Roman" w:hAnsi="Times New Roman" w:cs="Times New Roman"/>
        </w:rPr>
        <w:t>Create and manage data validation tables</w:t>
      </w:r>
    </w:p>
    <w:p w:rsidR="00E30379" w:rsidRDefault="00B4518C">
      <w:pPr>
        <w:numPr>
          <w:ilvl w:val="0"/>
          <w:numId w:val="5"/>
        </w:numPr>
        <w:spacing w:after="240"/>
        <w:ind w:hanging="360"/>
        <w:contextualSpacing/>
        <w:rPr>
          <w:rFonts w:ascii="Times New Roman" w:eastAsia="Times New Roman" w:hAnsi="Times New Roman" w:cs="Times New Roman"/>
        </w:rPr>
      </w:pPr>
      <w:r>
        <w:rPr>
          <w:rFonts w:ascii="Times New Roman" w:eastAsia="Times New Roman" w:hAnsi="Times New Roman" w:cs="Times New Roman"/>
        </w:rPr>
        <w:t>Demonstrate conditional formatting</w:t>
      </w:r>
    </w:p>
    <w:p w:rsidR="00E30379" w:rsidRDefault="00B4518C">
      <w:pPr>
        <w:numPr>
          <w:ilvl w:val="0"/>
          <w:numId w:val="5"/>
        </w:numPr>
        <w:spacing w:after="240"/>
        <w:ind w:hanging="360"/>
        <w:contextualSpacing/>
        <w:rPr>
          <w:rFonts w:ascii="Times New Roman" w:eastAsia="Times New Roman" w:hAnsi="Times New Roman" w:cs="Times New Roman"/>
        </w:rPr>
      </w:pPr>
      <w:r>
        <w:rPr>
          <w:rFonts w:ascii="Times New Roman" w:eastAsia="Times New Roman" w:hAnsi="Times New Roman" w:cs="Times New Roman"/>
        </w:rPr>
        <w:t>Use selected short cuts</w:t>
      </w:r>
      <w:r w:rsidR="00D215D7">
        <w:rPr>
          <w:rFonts w:ascii="Times New Roman" w:eastAsia="Times New Roman" w:hAnsi="Times New Roman" w:cs="Times New Roman"/>
        </w:rPr>
        <w:t xml:space="preserve"> and Nested Functions</w:t>
      </w:r>
    </w:p>
    <w:p w:rsidR="00E30379" w:rsidRDefault="00B4518C">
      <w:pPr>
        <w:numPr>
          <w:ilvl w:val="0"/>
          <w:numId w:val="5"/>
        </w:numPr>
        <w:spacing w:after="240"/>
        <w:ind w:hanging="360"/>
        <w:contextualSpacing/>
        <w:rPr>
          <w:rFonts w:ascii="Times New Roman" w:eastAsia="Times New Roman" w:hAnsi="Times New Roman" w:cs="Times New Roman"/>
        </w:rPr>
      </w:pPr>
      <w:r>
        <w:rPr>
          <w:rFonts w:ascii="Times New Roman" w:eastAsia="Times New Roman" w:hAnsi="Times New Roman" w:cs="Times New Roman"/>
        </w:rPr>
        <w:t>Demonstrate the setup of a properly organized workbook, including error checking</w:t>
      </w:r>
    </w:p>
    <w:p w:rsidR="00E30379" w:rsidRDefault="00B4518C">
      <w:pPr>
        <w:numPr>
          <w:ilvl w:val="0"/>
          <w:numId w:val="3"/>
        </w:numPr>
        <w:spacing w:after="240"/>
        <w:ind w:hanging="360"/>
        <w:contextualSpacing/>
        <w:rPr>
          <w:rFonts w:ascii="Times New Roman" w:eastAsia="Times New Roman" w:hAnsi="Times New Roman" w:cs="Times New Roman"/>
        </w:rPr>
      </w:pPr>
      <w:r>
        <w:rPr>
          <w:rFonts w:ascii="Times New Roman" w:eastAsia="Times New Roman" w:hAnsi="Times New Roman" w:cs="Times New Roman"/>
        </w:rPr>
        <w:t>Prepare a Look-Up table using MATCH, INDEX, VALUE and TEXT functions</w:t>
      </w:r>
    </w:p>
    <w:p w:rsidR="00E30379" w:rsidRDefault="00B4518C">
      <w:pPr>
        <w:numPr>
          <w:ilvl w:val="0"/>
          <w:numId w:val="3"/>
        </w:numPr>
        <w:spacing w:after="240"/>
        <w:ind w:hanging="360"/>
        <w:contextualSpacing/>
        <w:rPr>
          <w:rFonts w:ascii="Times New Roman" w:eastAsia="Times New Roman" w:hAnsi="Times New Roman" w:cs="Times New Roman"/>
        </w:rPr>
      </w:pPr>
      <w:r>
        <w:rPr>
          <w:rFonts w:ascii="Times New Roman" w:eastAsia="Times New Roman" w:hAnsi="Times New Roman" w:cs="Times New Roman"/>
        </w:rPr>
        <w:t>Trap errors with IFERROR function</w:t>
      </w:r>
    </w:p>
    <w:p w:rsidR="00E30379" w:rsidRDefault="00B4518C">
      <w:pPr>
        <w:numPr>
          <w:ilvl w:val="0"/>
          <w:numId w:val="3"/>
        </w:numPr>
        <w:spacing w:after="240"/>
        <w:ind w:hanging="360"/>
        <w:contextualSpacing/>
        <w:rPr>
          <w:rFonts w:ascii="Times New Roman" w:eastAsia="Times New Roman" w:hAnsi="Times New Roman" w:cs="Times New Roman"/>
        </w:rPr>
      </w:pPr>
      <w:r>
        <w:rPr>
          <w:rFonts w:ascii="Times New Roman" w:eastAsia="Times New Roman" w:hAnsi="Times New Roman" w:cs="Times New Roman"/>
        </w:rPr>
        <w:t>Demonstrate the use of DATE and TEXT functions</w:t>
      </w:r>
    </w:p>
    <w:p w:rsidR="00E30379" w:rsidRDefault="00B4518C">
      <w:pPr>
        <w:numPr>
          <w:ilvl w:val="0"/>
          <w:numId w:val="3"/>
        </w:numPr>
        <w:spacing w:after="240"/>
        <w:ind w:hanging="360"/>
        <w:contextualSpacing/>
        <w:rPr>
          <w:rFonts w:ascii="Times New Roman" w:eastAsia="Times New Roman" w:hAnsi="Times New Roman" w:cs="Times New Roman"/>
        </w:rPr>
      </w:pPr>
      <w:r>
        <w:rPr>
          <w:rFonts w:ascii="Times New Roman" w:eastAsia="Times New Roman" w:hAnsi="Times New Roman" w:cs="Times New Roman"/>
        </w:rPr>
        <w:t>Create and manage a PIVOT table</w:t>
      </w:r>
    </w:p>
    <w:p w:rsidR="00E30379" w:rsidRDefault="00E30379">
      <w:pPr>
        <w:spacing w:after="240"/>
      </w:pPr>
    </w:p>
    <w:p w:rsidR="00E30379" w:rsidRDefault="00B4518C">
      <w:pPr>
        <w:spacing w:before="2" w:after="2"/>
        <w:rPr>
          <w:rFonts w:ascii="Times New Roman" w:eastAsia="Times New Roman" w:hAnsi="Times New Roman" w:cs="Times New Roman"/>
          <w:b/>
        </w:rPr>
      </w:pPr>
      <w:r>
        <w:rPr>
          <w:rFonts w:ascii="Times New Roman" w:eastAsia="Times New Roman" w:hAnsi="Times New Roman" w:cs="Times New Roman"/>
          <w:b/>
        </w:rPr>
        <w:lastRenderedPageBreak/>
        <w:t>Course Policies:</w:t>
      </w:r>
    </w:p>
    <w:p w:rsidR="00D215D7" w:rsidRDefault="00D215D7">
      <w:pPr>
        <w:spacing w:before="2" w:after="2"/>
      </w:pPr>
    </w:p>
    <w:p w:rsidR="00E30379" w:rsidRDefault="00B4518C">
      <w:bookmarkStart w:id="0" w:name="_gjdgxs" w:colFirst="0" w:colLast="0"/>
      <w:bookmarkEnd w:id="0"/>
      <w:r>
        <w:rPr>
          <w:rFonts w:ascii="Times New Roman" w:eastAsia="Times New Roman" w:hAnsi="Times New Roman" w:cs="Times New Roman"/>
          <w:b/>
        </w:rPr>
        <w:t>Class Format:</w:t>
      </w:r>
      <w:r>
        <w:rPr>
          <w:rFonts w:ascii="Times New Roman" w:eastAsia="Times New Roman" w:hAnsi="Times New Roman" w:cs="Times New Roman"/>
        </w:rPr>
        <w:t xml:space="preserve"> The format of this course is lecture and computer exercises.  You are expected to read the text and complete all of the assigned homework, take quizzes, complete midterm exams and a final exam.</w:t>
      </w:r>
    </w:p>
    <w:p w:rsidR="00E30379" w:rsidRDefault="00E30379"/>
    <w:p w:rsidR="00E30379" w:rsidRDefault="00B4518C">
      <w:pPr>
        <w:pStyle w:val="Heading3"/>
        <w:spacing w:before="2" w:after="2"/>
      </w:pPr>
      <w:r>
        <w:rPr>
          <w:sz w:val="24"/>
          <w:szCs w:val="24"/>
        </w:rPr>
        <w:t>Expectation of Student Effort:</w:t>
      </w:r>
    </w:p>
    <w:p w:rsidR="00E30379" w:rsidRDefault="00B4518C">
      <w:r>
        <w:rPr>
          <w:rFonts w:ascii="Times New Roman" w:eastAsia="Times New Roman" w:hAnsi="Times New Roman" w:cs="Times New Roman"/>
        </w:rPr>
        <w:t xml:space="preserve">You should expect to spend </w:t>
      </w:r>
      <w:r w:rsidR="00645F10">
        <w:rPr>
          <w:rFonts w:ascii="Times New Roman" w:eastAsia="Times New Roman" w:hAnsi="Times New Roman" w:cs="Times New Roman"/>
        </w:rPr>
        <w:t>3-9</w:t>
      </w:r>
      <w:bookmarkStart w:id="1" w:name="_GoBack"/>
      <w:bookmarkEnd w:id="1"/>
      <w:r>
        <w:rPr>
          <w:rFonts w:ascii="Times New Roman" w:eastAsia="Times New Roman" w:hAnsi="Times New Roman" w:cs="Times New Roman"/>
        </w:rPr>
        <w:t xml:space="preserve"> hours per week on this class. You are expected to complete the weekly assignments by their due dates. </w:t>
      </w:r>
      <w:r>
        <w:rPr>
          <w:rFonts w:ascii="Times New Roman" w:eastAsia="Times New Roman" w:hAnsi="Times New Roman" w:cs="Times New Roman"/>
          <w:b/>
        </w:rPr>
        <w:t>Late assignments will not be accepted.</w:t>
      </w:r>
      <w:r>
        <w:rPr>
          <w:rFonts w:ascii="Times New Roman" w:eastAsia="Times New Roman" w:hAnsi="Times New Roman" w:cs="Times New Roman"/>
        </w:rPr>
        <w:t xml:space="preserve">  </w:t>
      </w:r>
    </w:p>
    <w:p w:rsidR="00E30379" w:rsidRDefault="00E30379"/>
    <w:p w:rsidR="00E30379" w:rsidRDefault="00B4518C">
      <w:r>
        <w:rPr>
          <w:rFonts w:ascii="Times New Roman" w:eastAsia="Times New Roman" w:hAnsi="Times New Roman" w:cs="Times New Roman"/>
          <w:b/>
        </w:rPr>
        <w:t>Technology Requirements:</w:t>
      </w:r>
    </w:p>
    <w:p w:rsidR="00E30379" w:rsidRDefault="00B4518C">
      <w:pPr>
        <w:spacing w:line="276" w:lineRule="auto"/>
      </w:pPr>
      <w:r>
        <w:rPr>
          <w:rFonts w:ascii="Times New Roman" w:eastAsia="Times New Roman" w:hAnsi="Times New Roman" w:cs="Times New Roman"/>
        </w:rPr>
        <w:t>You will need a computer with internet connection, capable of running a current web browser as of the date of the first day of this class, and specifically accessing and using UA Google apps, Blackboard, Microsoft Excel and YouTube Videos.  In addition, you are expected to maintain a working backup plan to be implemented in the event of a computer malfunction or an interruption of normal Internet service during the course.</w:t>
      </w:r>
    </w:p>
    <w:p w:rsidR="00E30379" w:rsidRDefault="00B4518C">
      <w:r>
        <w:rPr>
          <w:rFonts w:ascii="Times New Roman" w:eastAsia="Times New Roman" w:hAnsi="Times New Roman" w:cs="Times New Roman"/>
        </w:rPr>
        <w:br/>
      </w:r>
      <w:r>
        <w:rPr>
          <w:rFonts w:ascii="Times New Roman" w:eastAsia="Times New Roman" w:hAnsi="Times New Roman" w:cs="Times New Roman"/>
          <w:b/>
        </w:rPr>
        <w:t>Quizzes:</w:t>
      </w:r>
      <w:r>
        <w:rPr>
          <w:rFonts w:ascii="Times New Roman" w:eastAsia="Times New Roman" w:hAnsi="Times New Roman" w:cs="Times New Roman"/>
        </w:rPr>
        <w:t xml:space="preserve"> </w:t>
      </w:r>
    </w:p>
    <w:p w:rsidR="00E30379" w:rsidRDefault="00B4518C">
      <w:r>
        <w:rPr>
          <w:rFonts w:ascii="Times New Roman" w:eastAsia="Times New Roman" w:hAnsi="Times New Roman" w:cs="Times New Roman"/>
        </w:rPr>
        <w:t xml:space="preserve">Quizzes will comprise 15% of your final grade. You can find the chapter quizzes under the assignments tab in Blackboard.  Your overall quiz grade will consist of your 10 (out of 12) highest quiz grades.  You have 2 attempts to complete the quiz by the due date.  You may use the quizzes to study after the due date without affecting your grade.  </w:t>
      </w:r>
      <w:r>
        <w:rPr>
          <w:rFonts w:ascii="Times New Roman" w:eastAsia="Times New Roman" w:hAnsi="Times New Roman" w:cs="Times New Roman"/>
          <w:b/>
        </w:rPr>
        <w:t>Late quizzes will not be accepted</w:t>
      </w:r>
      <w:r>
        <w:rPr>
          <w:rFonts w:ascii="Times New Roman" w:eastAsia="Times New Roman" w:hAnsi="Times New Roman" w:cs="Times New Roman"/>
        </w:rPr>
        <w:t>.</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Homework Assignments:</w:t>
      </w:r>
      <w:r>
        <w:rPr>
          <w:rFonts w:ascii="Times New Roman" w:eastAsia="Times New Roman" w:hAnsi="Times New Roman" w:cs="Times New Roman"/>
        </w:rPr>
        <w:t xml:space="preserve"> </w:t>
      </w:r>
    </w:p>
    <w:p w:rsidR="00E30379" w:rsidRDefault="00B4518C">
      <w:r>
        <w:rPr>
          <w:rFonts w:ascii="Times New Roman" w:eastAsia="Times New Roman" w:hAnsi="Times New Roman" w:cs="Times New Roman"/>
        </w:rPr>
        <w:t xml:space="preserve">It is extremely important that you complete all assigned reading and homework.  Most of the material is cumulative, and consistent daily preparation is imperative for you to understand and master the material that currently is being covered.  </w:t>
      </w:r>
      <w:r>
        <w:rPr>
          <w:rFonts w:ascii="Times New Roman" w:eastAsia="Times New Roman" w:hAnsi="Times New Roman" w:cs="Times New Roman"/>
        </w:rPr>
        <w:br/>
      </w:r>
      <w:r>
        <w:rPr>
          <w:rFonts w:ascii="Times New Roman" w:eastAsia="Times New Roman" w:hAnsi="Times New Roman" w:cs="Times New Roman"/>
        </w:rPr>
        <w:br/>
        <w:t xml:space="preserve">Homework makes up 15% of your total grade in this class.   Your overall homework grade will consist of your 10 (out of 12) highest homework grades. You have an </w:t>
      </w:r>
      <w:r>
        <w:rPr>
          <w:rFonts w:ascii="Times New Roman" w:eastAsia="Times New Roman" w:hAnsi="Times New Roman" w:cs="Times New Roman"/>
          <w:b/>
          <w:i/>
        </w:rPr>
        <w:t>unlimited</w:t>
      </w:r>
      <w:r>
        <w:rPr>
          <w:rFonts w:ascii="Times New Roman" w:eastAsia="Times New Roman" w:hAnsi="Times New Roman" w:cs="Times New Roman"/>
        </w:rPr>
        <w:t xml:space="preserve"> number of attempts to complete the homework by the due date.  </w:t>
      </w:r>
      <w:r>
        <w:rPr>
          <w:rFonts w:ascii="Times New Roman" w:eastAsia="Times New Roman" w:hAnsi="Times New Roman" w:cs="Times New Roman"/>
          <w:b/>
        </w:rPr>
        <w:t xml:space="preserve">Late homework will not be accepted.  </w:t>
      </w:r>
    </w:p>
    <w:p w:rsidR="00E30379" w:rsidRDefault="00E30379"/>
    <w:p w:rsidR="00E30379" w:rsidRDefault="00B4518C">
      <w:r>
        <w:rPr>
          <w:rFonts w:ascii="Times New Roman" w:eastAsia="Times New Roman" w:hAnsi="Times New Roman" w:cs="Times New Roman"/>
          <w:b/>
        </w:rPr>
        <w:t>Examinations:</w:t>
      </w:r>
      <w:r>
        <w:rPr>
          <w:rFonts w:ascii="Times New Roman" w:eastAsia="Times New Roman" w:hAnsi="Times New Roman" w:cs="Times New Roman"/>
        </w:rPr>
        <w:t xml:space="preserve"> </w:t>
      </w:r>
    </w:p>
    <w:p w:rsidR="00E30379" w:rsidRDefault="00B4518C">
      <w:r>
        <w:rPr>
          <w:rFonts w:ascii="Times New Roman" w:eastAsia="Times New Roman" w:hAnsi="Times New Roman" w:cs="Times New Roman"/>
        </w:rPr>
        <w:t xml:space="preserve">There will be 1 mid-term exam and one final comprehensive exam.  Your exam grades will make up 70% of your total grade in the class. </w:t>
      </w:r>
      <w:r>
        <w:rPr>
          <w:rFonts w:ascii="Times New Roman" w:eastAsia="Times New Roman" w:hAnsi="Times New Roman" w:cs="Times New Roman"/>
          <w:b/>
        </w:rPr>
        <w:t>Late exams will not be accepted.</w:t>
      </w:r>
    </w:p>
    <w:p w:rsidR="00E30379" w:rsidRDefault="00E30379"/>
    <w:p w:rsidR="00E30379" w:rsidRDefault="00B4518C">
      <w:r>
        <w:br w:type="page"/>
      </w:r>
      <w:r>
        <w:rPr>
          <w:rFonts w:ascii="Times New Roman" w:eastAsia="Times New Roman" w:hAnsi="Times New Roman" w:cs="Times New Roman"/>
          <w:b/>
        </w:rPr>
        <w:lastRenderedPageBreak/>
        <w:t>Grading Policy:</w:t>
      </w:r>
      <w:r>
        <w:rPr>
          <w:rFonts w:ascii="Times New Roman" w:eastAsia="Times New Roman" w:hAnsi="Times New Roman" w:cs="Times New Roman"/>
        </w:rPr>
        <w:t xml:space="preserve"> Your final grade is comprised of the following items and weighted as indicated below:</w:t>
      </w:r>
      <w:r w:rsidR="00D215D7">
        <w:rPr>
          <w:rFonts w:ascii="Times New Roman" w:eastAsia="Times New Roman" w:hAnsi="Times New Roman" w:cs="Times New Roman"/>
        </w:rPr>
        <w:t xml:space="preserve"> </w:t>
      </w:r>
      <w:r>
        <w:rPr>
          <w:rFonts w:ascii="Times New Roman" w:eastAsia="Times New Roman" w:hAnsi="Times New Roman" w:cs="Times New Roman"/>
        </w:rPr>
        <w:t>The Grade scale is as follows:</w:t>
      </w:r>
      <w:r>
        <w:rPr>
          <w:noProof/>
        </w:rPr>
        <w:drawing>
          <wp:anchor distT="114300" distB="114300" distL="114300" distR="114300" simplePos="0" relativeHeight="251658240" behindDoc="0" locked="0" layoutInCell="0" hidden="0" allowOverlap="1">
            <wp:simplePos x="0" y="0"/>
            <wp:positionH relativeFrom="margin">
              <wp:posOffset>-114299</wp:posOffset>
            </wp:positionH>
            <wp:positionV relativeFrom="paragraph">
              <wp:posOffset>104775</wp:posOffset>
            </wp:positionV>
            <wp:extent cx="4524375" cy="2794000"/>
            <wp:effectExtent l="0" t="0" r="0" b="0"/>
            <wp:wrapTopAndBottom distT="114300" distB="114300"/>
            <wp:docPr id="1" name="image02.png" title="Points scored"/>
            <wp:cNvGraphicFramePr/>
            <a:graphic xmlns:a="http://schemas.openxmlformats.org/drawingml/2006/main">
              <a:graphicData uri="http://schemas.openxmlformats.org/drawingml/2006/picture">
                <pic:pic xmlns:pic="http://schemas.openxmlformats.org/drawingml/2006/picture">
                  <pic:nvPicPr>
                    <pic:cNvPr id="0" name="image02.png" title="Points scored"/>
                    <pic:cNvPicPr preferRelativeResize="0"/>
                  </pic:nvPicPr>
                  <pic:blipFill>
                    <a:blip r:embed="rId7"/>
                    <a:srcRect/>
                    <a:stretch>
                      <a:fillRect/>
                    </a:stretch>
                  </pic:blipFill>
                  <pic:spPr>
                    <a:xfrm>
                      <a:off x="0" y="0"/>
                      <a:ext cx="4524375" cy="2794000"/>
                    </a:xfrm>
                    <a:prstGeom prst="rect">
                      <a:avLst/>
                    </a:prstGeom>
                    <a:ln/>
                  </pic:spPr>
                </pic:pic>
              </a:graphicData>
            </a:graphic>
          </wp:anchor>
        </w:drawing>
      </w:r>
    </w:p>
    <w:tbl>
      <w:tblPr>
        <w:tblStyle w:val="a0"/>
        <w:tblW w:w="9225" w:type="dxa"/>
        <w:tblInd w:w="-10" w:type="dxa"/>
        <w:tblLayout w:type="fixed"/>
        <w:tblLook w:val="0000" w:firstRow="0" w:lastRow="0" w:firstColumn="0" w:lastColumn="0" w:noHBand="0" w:noVBand="0"/>
      </w:tblPr>
      <w:tblGrid>
        <w:gridCol w:w="2535"/>
        <w:gridCol w:w="945"/>
        <w:gridCol w:w="1605"/>
        <w:gridCol w:w="810"/>
        <w:gridCol w:w="1665"/>
        <w:gridCol w:w="1665"/>
      </w:tblGrid>
      <w:tr w:rsidR="00E30379">
        <w:trPr>
          <w:trHeight w:val="300"/>
        </w:trPr>
        <w:tc>
          <w:tcPr>
            <w:tcW w:w="253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Grades scored between</w:t>
            </w:r>
          </w:p>
        </w:tc>
        <w:tc>
          <w:tcPr>
            <w:tcW w:w="945" w:type="dxa"/>
            <w:tcMar>
              <w:left w:w="108" w:type="dxa"/>
              <w:right w:w="108" w:type="dxa"/>
            </w:tcMar>
            <w:vAlign w:val="bottom"/>
          </w:tcPr>
          <w:p w:rsidR="00E30379" w:rsidRDefault="00B4518C">
            <w:pPr>
              <w:spacing w:before="2" w:after="2"/>
              <w:jc w:val="right"/>
            </w:pPr>
            <w:r>
              <w:rPr>
                <w:rFonts w:ascii="Times New Roman" w:eastAsia="Times New Roman" w:hAnsi="Times New Roman" w:cs="Times New Roman"/>
              </w:rPr>
              <w:t>97%</w:t>
            </w:r>
          </w:p>
        </w:tc>
        <w:tc>
          <w:tcPr>
            <w:tcW w:w="160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and</w:t>
            </w:r>
          </w:p>
        </w:tc>
        <w:tc>
          <w:tcPr>
            <w:tcW w:w="810" w:type="dxa"/>
            <w:tcMar>
              <w:left w:w="108" w:type="dxa"/>
              <w:right w:w="108" w:type="dxa"/>
            </w:tcMar>
            <w:vAlign w:val="bottom"/>
          </w:tcPr>
          <w:p w:rsidR="00E30379" w:rsidRDefault="00B4518C">
            <w:pPr>
              <w:spacing w:before="2" w:after="2"/>
              <w:jc w:val="right"/>
            </w:pPr>
            <w:r>
              <w:rPr>
                <w:rFonts w:ascii="Times New Roman" w:eastAsia="Times New Roman" w:hAnsi="Times New Roman" w:cs="Times New Roman"/>
              </w:rPr>
              <w:t>100%</w:t>
            </w:r>
          </w:p>
        </w:tc>
        <w:tc>
          <w:tcPr>
            <w:tcW w:w="166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will equal an</w:t>
            </w:r>
          </w:p>
        </w:tc>
        <w:tc>
          <w:tcPr>
            <w:tcW w:w="166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A+</w:t>
            </w:r>
          </w:p>
        </w:tc>
      </w:tr>
      <w:tr w:rsidR="00E30379">
        <w:trPr>
          <w:trHeight w:val="300"/>
        </w:trPr>
        <w:tc>
          <w:tcPr>
            <w:tcW w:w="253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Grades scored between</w:t>
            </w:r>
          </w:p>
        </w:tc>
        <w:tc>
          <w:tcPr>
            <w:tcW w:w="945" w:type="dxa"/>
            <w:tcMar>
              <w:left w:w="108" w:type="dxa"/>
              <w:right w:w="108" w:type="dxa"/>
            </w:tcMar>
            <w:vAlign w:val="bottom"/>
          </w:tcPr>
          <w:p w:rsidR="00E30379" w:rsidRDefault="00B4518C">
            <w:pPr>
              <w:spacing w:before="2" w:after="2"/>
              <w:jc w:val="right"/>
            </w:pPr>
            <w:r>
              <w:rPr>
                <w:rFonts w:ascii="Times New Roman" w:eastAsia="Times New Roman" w:hAnsi="Times New Roman" w:cs="Times New Roman"/>
              </w:rPr>
              <w:t>93%</w:t>
            </w:r>
          </w:p>
        </w:tc>
        <w:tc>
          <w:tcPr>
            <w:tcW w:w="160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but less than</w:t>
            </w:r>
          </w:p>
        </w:tc>
        <w:tc>
          <w:tcPr>
            <w:tcW w:w="810" w:type="dxa"/>
            <w:tcMar>
              <w:left w:w="108" w:type="dxa"/>
              <w:right w:w="108" w:type="dxa"/>
            </w:tcMar>
            <w:vAlign w:val="bottom"/>
          </w:tcPr>
          <w:p w:rsidR="00E30379" w:rsidRDefault="00B4518C">
            <w:pPr>
              <w:spacing w:before="2" w:after="2"/>
              <w:jc w:val="right"/>
            </w:pPr>
            <w:r>
              <w:rPr>
                <w:rFonts w:ascii="Times New Roman" w:eastAsia="Times New Roman" w:hAnsi="Times New Roman" w:cs="Times New Roman"/>
              </w:rPr>
              <w:t>97%</w:t>
            </w:r>
          </w:p>
        </w:tc>
        <w:tc>
          <w:tcPr>
            <w:tcW w:w="166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will equal an</w:t>
            </w:r>
          </w:p>
        </w:tc>
        <w:tc>
          <w:tcPr>
            <w:tcW w:w="166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A</w:t>
            </w:r>
          </w:p>
        </w:tc>
      </w:tr>
      <w:tr w:rsidR="00E30379">
        <w:trPr>
          <w:trHeight w:val="300"/>
        </w:trPr>
        <w:tc>
          <w:tcPr>
            <w:tcW w:w="253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Grades scored between</w:t>
            </w:r>
          </w:p>
        </w:tc>
        <w:tc>
          <w:tcPr>
            <w:tcW w:w="945" w:type="dxa"/>
            <w:tcMar>
              <w:left w:w="108" w:type="dxa"/>
              <w:right w:w="108" w:type="dxa"/>
            </w:tcMar>
            <w:vAlign w:val="bottom"/>
          </w:tcPr>
          <w:p w:rsidR="00E30379" w:rsidRDefault="00B4518C">
            <w:pPr>
              <w:spacing w:before="2" w:after="2"/>
              <w:jc w:val="right"/>
            </w:pPr>
            <w:r>
              <w:rPr>
                <w:rFonts w:ascii="Times New Roman" w:eastAsia="Times New Roman" w:hAnsi="Times New Roman" w:cs="Times New Roman"/>
              </w:rPr>
              <w:t>90%</w:t>
            </w:r>
          </w:p>
        </w:tc>
        <w:tc>
          <w:tcPr>
            <w:tcW w:w="160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but less than</w:t>
            </w:r>
          </w:p>
        </w:tc>
        <w:tc>
          <w:tcPr>
            <w:tcW w:w="810" w:type="dxa"/>
            <w:tcMar>
              <w:left w:w="108" w:type="dxa"/>
              <w:right w:w="108" w:type="dxa"/>
            </w:tcMar>
            <w:vAlign w:val="bottom"/>
          </w:tcPr>
          <w:p w:rsidR="00E30379" w:rsidRDefault="00B4518C">
            <w:pPr>
              <w:spacing w:before="2" w:after="2"/>
              <w:jc w:val="right"/>
            </w:pPr>
            <w:r>
              <w:rPr>
                <w:rFonts w:ascii="Times New Roman" w:eastAsia="Times New Roman" w:hAnsi="Times New Roman" w:cs="Times New Roman"/>
              </w:rPr>
              <w:t>93%</w:t>
            </w:r>
          </w:p>
        </w:tc>
        <w:tc>
          <w:tcPr>
            <w:tcW w:w="166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will equal an</w:t>
            </w:r>
          </w:p>
        </w:tc>
        <w:tc>
          <w:tcPr>
            <w:tcW w:w="166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A-</w:t>
            </w:r>
          </w:p>
        </w:tc>
      </w:tr>
      <w:tr w:rsidR="00E30379">
        <w:trPr>
          <w:trHeight w:val="300"/>
        </w:trPr>
        <w:tc>
          <w:tcPr>
            <w:tcW w:w="253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Grades scored between</w:t>
            </w:r>
          </w:p>
        </w:tc>
        <w:tc>
          <w:tcPr>
            <w:tcW w:w="945" w:type="dxa"/>
            <w:tcMar>
              <w:left w:w="108" w:type="dxa"/>
              <w:right w:w="108" w:type="dxa"/>
            </w:tcMar>
            <w:vAlign w:val="bottom"/>
          </w:tcPr>
          <w:p w:rsidR="00E30379" w:rsidRDefault="00B4518C">
            <w:pPr>
              <w:spacing w:before="2" w:after="2"/>
              <w:jc w:val="right"/>
            </w:pPr>
            <w:r>
              <w:rPr>
                <w:rFonts w:ascii="Times New Roman" w:eastAsia="Times New Roman" w:hAnsi="Times New Roman" w:cs="Times New Roman"/>
              </w:rPr>
              <w:t>87%</w:t>
            </w:r>
          </w:p>
        </w:tc>
        <w:tc>
          <w:tcPr>
            <w:tcW w:w="160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but less than</w:t>
            </w:r>
          </w:p>
        </w:tc>
        <w:tc>
          <w:tcPr>
            <w:tcW w:w="810" w:type="dxa"/>
            <w:tcMar>
              <w:left w:w="108" w:type="dxa"/>
              <w:right w:w="108" w:type="dxa"/>
            </w:tcMar>
            <w:vAlign w:val="bottom"/>
          </w:tcPr>
          <w:p w:rsidR="00E30379" w:rsidRDefault="00B4518C">
            <w:pPr>
              <w:spacing w:before="2" w:after="2"/>
              <w:jc w:val="right"/>
            </w:pPr>
            <w:r>
              <w:rPr>
                <w:rFonts w:ascii="Times New Roman" w:eastAsia="Times New Roman" w:hAnsi="Times New Roman" w:cs="Times New Roman"/>
              </w:rPr>
              <w:t>90%</w:t>
            </w:r>
          </w:p>
        </w:tc>
        <w:tc>
          <w:tcPr>
            <w:tcW w:w="166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will equal a</w:t>
            </w:r>
          </w:p>
        </w:tc>
        <w:tc>
          <w:tcPr>
            <w:tcW w:w="166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B+</w:t>
            </w:r>
          </w:p>
        </w:tc>
      </w:tr>
      <w:tr w:rsidR="00E30379">
        <w:trPr>
          <w:trHeight w:val="300"/>
        </w:trPr>
        <w:tc>
          <w:tcPr>
            <w:tcW w:w="253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Grades scored between</w:t>
            </w:r>
          </w:p>
        </w:tc>
        <w:tc>
          <w:tcPr>
            <w:tcW w:w="945" w:type="dxa"/>
            <w:tcMar>
              <w:left w:w="108" w:type="dxa"/>
              <w:right w:w="108" w:type="dxa"/>
            </w:tcMar>
            <w:vAlign w:val="bottom"/>
          </w:tcPr>
          <w:p w:rsidR="00E30379" w:rsidRDefault="00B4518C">
            <w:pPr>
              <w:spacing w:before="2" w:after="2"/>
              <w:jc w:val="right"/>
            </w:pPr>
            <w:r>
              <w:rPr>
                <w:rFonts w:ascii="Times New Roman" w:eastAsia="Times New Roman" w:hAnsi="Times New Roman" w:cs="Times New Roman"/>
              </w:rPr>
              <w:t>83%</w:t>
            </w:r>
          </w:p>
        </w:tc>
        <w:tc>
          <w:tcPr>
            <w:tcW w:w="160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but less than</w:t>
            </w:r>
          </w:p>
        </w:tc>
        <w:tc>
          <w:tcPr>
            <w:tcW w:w="810" w:type="dxa"/>
            <w:tcMar>
              <w:left w:w="108" w:type="dxa"/>
              <w:right w:w="108" w:type="dxa"/>
            </w:tcMar>
            <w:vAlign w:val="bottom"/>
          </w:tcPr>
          <w:p w:rsidR="00E30379" w:rsidRDefault="00B4518C">
            <w:pPr>
              <w:spacing w:before="2" w:after="2"/>
              <w:jc w:val="right"/>
            </w:pPr>
            <w:r>
              <w:rPr>
                <w:rFonts w:ascii="Times New Roman" w:eastAsia="Times New Roman" w:hAnsi="Times New Roman" w:cs="Times New Roman"/>
              </w:rPr>
              <w:t>87%</w:t>
            </w:r>
          </w:p>
        </w:tc>
        <w:tc>
          <w:tcPr>
            <w:tcW w:w="1665" w:type="dxa"/>
            <w:tcMar>
              <w:left w:w="108" w:type="dxa"/>
              <w:right w:w="108" w:type="dxa"/>
            </w:tcMar>
          </w:tcPr>
          <w:p w:rsidR="00E30379" w:rsidRDefault="00B4518C">
            <w:pPr>
              <w:spacing w:before="2" w:after="2"/>
            </w:pPr>
            <w:r>
              <w:rPr>
                <w:rFonts w:ascii="Times New Roman" w:eastAsia="Times New Roman" w:hAnsi="Times New Roman" w:cs="Times New Roman"/>
              </w:rPr>
              <w:t>will equal a</w:t>
            </w:r>
          </w:p>
        </w:tc>
        <w:tc>
          <w:tcPr>
            <w:tcW w:w="166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B</w:t>
            </w:r>
          </w:p>
        </w:tc>
      </w:tr>
      <w:tr w:rsidR="00E30379">
        <w:trPr>
          <w:trHeight w:val="300"/>
        </w:trPr>
        <w:tc>
          <w:tcPr>
            <w:tcW w:w="253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Grades scored between</w:t>
            </w:r>
          </w:p>
        </w:tc>
        <w:tc>
          <w:tcPr>
            <w:tcW w:w="945" w:type="dxa"/>
            <w:tcMar>
              <w:left w:w="108" w:type="dxa"/>
              <w:right w:w="108" w:type="dxa"/>
            </w:tcMar>
            <w:vAlign w:val="bottom"/>
          </w:tcPr>
          <w:p w:rsidR="00E30379" w:rsidRDefault="00B4518C">
            <w:pPr>
              <w:spacing w:before="2" w:after="2"/>
              <w:jc w:val="right"/>
            </w:pPr>
            <w:r>
              <w:rPr>
                <w:rFonts w:ascii="Times New Roman" w:eastAsia="Times New Roman" w:hAnsi="Times New Roman" w:cs="Times New Roman"/>
              </w:rPr>
              <w:t>80%</w:t>
            </w:r>
          </w:p>
        </w:tc>
        <w:tc>
          <w:tcPr>
            <w:tcW w:w="160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but less than</w:t>
            </w:r>
          </w:p>
        </w:tc>
        <w:tc>
          <w:tcPr>
            <w:tcW w:w="810" w:type="dxa"/>
            <w:tcMar>
              <w:left w:w="108" w:type="dxa"/>
              <w:right w:w="108" w:type="dxa"/>
            </w:tcMar>
            <w:vAlign w:val="bottom"/>
          </w:tcPr>
          <w:p w:rsidR="00E30379" w:rsidRDefault="00B4518C">
            <w:pPr>
              <w:spacing w:before="2" w:after="2"/>
              <w:jc w:val="right"/>
            </w:pPr>
            <w:r>
              <w:rPr>
                <w:rFonts w:ascii="Times New Roman" w:eastAsia="Times New Roman" w:hAnsi="Times New Roman" w:cs="Times New Roman"/>
              </w:rPr>
              <w:t>83%</w:t>
            </w:r>
          </w:p>
        </w:tc>
        <w:tc>
          <w:tcPr>
            <w:tcW w:w="1665" w:type="dxa"/>
            <w:tcMar>
              <w:left w:w="108" w:type="dxa"/>
              <w:right w:w="108" w:type="dxa"/>
            </w:tcMar>
          </w:tcPr>
          <w:p w:rsidR="00E30379" w:rsidRDefault="00B4518C">
            <w:pPr>
              <w:spacing w:before="2" w:after="2"/>
            </w:pPr>
            <w:r>
              <w:rPr>
                <w:rFonts w:ascii="Times New Roman" w:eastAsia="Times New Roman" w:hAnsi="Times New Roman" w:cs="Times New Roman"/>
              </w:rPr>
              <w:t>will equal a</w:t>
            </w:r>
          </w:p>
        </w:tc>
        <w:tc>
          <w:tcPr>
            <w:tcW w:w="166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B-</w:t>
            </w:r>
          </w:p>
        </w:tc>
      </w:tr>
      <w:tr w:rsidR="00E30379">
        <w:trPr>
          <w:trHeight w:val="300"/>
        </w:trPr>
        <w:tc>
          <w:tcPr>
            <w:tcW w:w="253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Grades scored between</w:t>
            </w:r>
          </w:p>
        </w:tc>
        <w:tc>
          <w:tcPr>
            <w:tcW w:w="945" w:type="dxa"/>
            <w:tcMar>
              <w:left w:w="108" w:type="dxa"/>
              <w:right w:w="108" w:type="dxa"/>
            </w:tcMar>
            <w:vAlign w:val="bottom"/>
          </w:tcPr>
          <w:p w:rsidR="00E30379" w:rsidRDefault="00B4518C">
            <w:pPr>
              <w:spacing w:before="2" w:after="2"/>
              <w:jc w:val="right"/>
            </w:pPr>
            <w:r>
              <w:rPr>
                <w:rFonts w:ascii="Times New Roman" w:eastAsia="Times New Roman" w:hAnsi="Times New Roman" w:cs="Times New Roman"/>
              </w:rPr>
              <w:t>77%</w:t>
            </w:r>
          </w:p>
        </w:tc>
        <w:tc>
          <w:tcPr>
            <w:tcW w:w="160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but less than</w:t>
            </w:r>
          </w:p>
        </w:tc>
        <w:tc>
          <w:tcPr>
            <w:tcW w:w="810" w:type="dxa"/>
            <w:tcMar>
              <w:left w:w="108" w:type="dxa"/>
              <w:right w:w="108" w:type="dxa"/>
            </w:tcMar>
            <w:vAlign w:val="bottom"/>
          </w:tcPr>
          <w:p w:rsidR="00E30379" w:rsidRDefault="00B4518C">
            <w:pPr>
              <w:spacing w:before="2" w:after="2"/>
              <w:jc w:val="right"/>
            </w:pPr>
            <w:r>
              <w:rPr>
                <w:rFonts w:ascii="Times New Roman" w:eastAsia="Times New Roman" w:hAnsi="Times New Roman" w:cs="Times New Roman"/>
              </w:rPr>
              <w:t>80%</w:t>
            </w:r>
          </w:p>
        </w:tc>
        <w:tc>
          <w:tcPr>
            <w:tcW w:w="1665" w:type="dxa"/>
            <w:tcMar>
              <w:left w:w="108" w:type="dxa"/>
              <w:right w:w="108" w:type="dxa"/>
            </w:tcMar>
          </w:tcPr>
          <w:p w:rsidR="00E30379" w:rsidRDefault="00B4518C">
            <w:pPr>
              <w:spacing w:before="2" w:after="2"/>
            </w:pPr>
            <w:r>
              <w:rPr>
                <w:rFonts w:ascii="Times New Roman" w:eastAsia="Times New Roman" w:hAnsi="Times New Roman" w:cs="Times New Roman"/>
              </w:rPr>
              <w:t>will equal a</w:t>
            </w:r>
          </w:p>
        </w:tc>
        <w:tc>
          <w:tcPr>
            <w:tcW w:w="166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C+</w:t>
            </w:r>
          </w:p>
        </w:tc>
      </w:tr>
      <w:tr w:rsidR="00E30379">
        <w:trPr>
          <w:trHeight w:val="300"/>
        </w:trPr>
        <w:tc>
          <w:tcPr>
            <w:tcW w:w="253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Grades scored between</w:t>
            </w:r>
          </w:p>
        </w:tc>
        <w:tc>
          <w:tcPr>
            <w:tcW w:w="945" w:type="dxa"/>
            <w:tcMar>
              <w:left w:w="108" w:type="dxa"/>
              <w:right w:w="108" w:type="dxa"/>
            </w:tcMar>
            <w:vAlign w:val="bottom"/>
          </w:tcPr>
          <w:p w:rsidR="00E30379" w:rsidRDefault="00B4518C">
            <w:pPr>
              <w:spacing w:before="2" w:after="2"/>
              <w:jc w:val="right"/>
            </w:pPr>
            <w:r>
              <w:rPr>
                <w:rFonts w:ascii="Times New Roman" w:eastAsia="Times New Roman" w:hAnsi="Times New Roman" w:cs="Times New Roman"/>
              </w:rPr>
              <w:t>70%</w:t>
            </w:r>
          </w:p>
        </w:tc>
        <w:tc>
          <w:tcPr>
            <w:tcW w:w="160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but less than</w:t>
            </w:r>
          </w:p>
        </w:tc>
        <w:tc>
          <w:tcPr>
            <w:tcW w:w="810" w:type="dxa"/>
            <w:tcMar>
              <w:left w:w="108" w:type="dxa"/>
              <w:right w:w="108" w:type="dxa"/>
            </w:tcMar>
            <w:vAlign w:val="bottom"/>
          </w:tcPr>
          <w:p w:rsidR="00E30379" w:rsidRDefault="00B4518C">
            <w:pPr>
              <w:spacing w:before="2" w:after="2"/>
              <w:jc w:val="right"/>
            </w:pPr>
            <w:r>
              <w:rPr>
                <w:rFonts w:ascii="Times New Roman" w:eastAsia="Times New Roman" w:hAnsi="Times New Roman" w:cs="Times New Roman"/>
              </w:rPr>
              <w:t>77%</w:t>
            </w:r>
          </w:p>
        </w:tc>
        <w:tc>
          <w:tcPr>
            <w:tcW w:w="1665" w:type="dxa"/>
            <w:tcMar>
              <w:left w:w="108" w:type="dxa"/>
              <w:right w:w="108" w:type="dxa"/>
            </w:tcMar>
          </w:tcPr>
          <w:p w:rsidR="00E30379" w:rsidRDefault="00B4518C">
            <w:pPr>
              <w:spacing w:before="2" w:after="2"/>
            </w:pPr>
            <w:r>
              <w:rPr>
                <w:rFonts w:ascii="Times New Roman" w:eastAsia="Times New Roman" w:hAnsi="Times New Roman" w:cs="Times New Roman"/>
              </w:rPr>
              <w:t>will equal a</w:t>
            </w:r>
          </w:p>
        </w:tc>
        <w:tc>
          <w:tcPr>
            <w:tcW w:w="166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C</w:t>
            </w:r>
          </w:p>
        </w:tc>
      </w:tr>
      <w:tr w:rsidR="00E30379">
        <w:trPr>
          <w:trHeight w:val="300"/>
        </w:trPr>
        <w:tc>
          <w:tcPr>
            <w:tcW w:w="253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Grades scored between</w:t>
            </w:r>
          </w:p>
        </w:tc>
        <w:tc>
          <w:tcPr>
            <w:tcW w:w="945" w:type="dxa"/>
            <w:tcMar>
              <w:left w:w="108" w:type="dxa"/>
              <w:right w:w="108" w:type="dxa"/>
            </w:tcMar>
            <w:vAlign w:val="bottom"/>
          </w:tcPr>
          <w:p w:rsidR="00E30379" w:rsidRDefault="00B4518C">
            <w:pPr>
              <w:spacing w:before="2" w:after="2"/>
              <w:jc w:val="right"/>
            </w:pPr>
            <w:r>
              <w:rPr>
                <w:rFonts w:ascii="Times New Roman" w:eastAsia="Times New Roman" w:hAnsi="Times New Roman" w:cs="Times New Roman"/>
              </w:rPr>
              <w:t>67%</w:t>
            </w:r>
          </w:p>
        </w:tc>
        <w:tc>
          <w:tcPr>
            <w:tcW w:w="160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but less than</w:t>
            </w:r>
          </w:p>
        </w:tc>
        <w:tc>
          <w:tcPr>
            <w:tcW w:w="810" w:type="dxa"/>
            <w:tcMar>
              <w:left w:w="108" w:type="dxa"/>
              <w:right w:w="108" w:type="dxa"/>
            </w:tcMar>
            <w:vAlign w:val="bottom"/>
          </w:tcPr>
          <w:p w:rsidR="00E30379" w:rsidRDefault="00B4518C">
            <w:pPr>
              <w:spacing w:before="2" w:after="2"/>
              <w:jc w:val="right"/>
            </w:pPr>
            <w:r>
              <w:rPr>
                <w:rFonts w:ascii="Times New Roman" w:eastAsia="Times New Roman" w:hAnsi="Times New Roman" w:cs="Times New Roman"/>
              </w:rPr>
              <w:t>70%</w:t>
            </w:r>
          </w:p>
        </w:tc>
        <w:tc>
          <w:tcPr>
            <w:tcW w:w="1665" w:type="dxa"/>
            <w:tcMar>
              <w:left w:w="108" w:type="dxa"/>
              <w:right w:w="108" w:type="dxa"/>
            </w:tcMar>
          </w:tcPr>
          <w:p w:rsidR="00E30379" w:rsidRDefault="00B4518C">
            <w:pPr>
              <w:spacing w:before="2" w:after="2"/>
            </w:pPr>
            <w:r>
              <w:rPr>
                <w:rFonts w:ascii="Times New Roman" w:eastAsia="Times New Roman" w:hAnsi="Times New Roman" w:cs="Times New Roman"/>
              </w:rPr>
              <w:t>will equal a</w:t>
            </w:r>
          </w:p>
        </w:tc>
        <w:tc>
          <w:tcPr>
            <w:tcW w:w="166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D+</w:t>
            </w:r>
          </w:p>
        </w:tc>
      </w:tr>
      <w:tr w:rsidR="00E30379">
        <w:trPr>
          <w:trHeight w:val="300"/>
        </w:trPr>
        <w:tc>
          <w:tcPr>
            <w:tcW w:w="253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Grades scored between</w:t>
            </w:r>
          </w:p>
        </w:tc>
        <w:tc>
          <w:tcPr>
            <w:tcW w:w="945" w:type="dxa"/>
            <w:tcMar>
              <w:left w:w="108" w:type="dxa"/>
              <w:right w:w="108" w:type="dxa"/>
            </w:tcMar>
            <w:vAlign w:val="bottom"/>
          </w:tcPr>
          <w:p w:rsidR="00E30379" w:rsidRDefault="00B4518C">
            <w:pPr>
              <w:spacing w:before="2" w:after="2"/>
              <w:jc w:val="right"/>
            </w:pPr>
            <w:r>
              <w:rPr>
                <w:rFonts w:ascii="Times New Roman" w:eastAsia="Times New Roman" w:hAnsi="Times New Roman" w:cs="Times New Roman"/>
              </w:rPr>
              <w:t>63%</w:t>
            </w:r>
          </w:p>
        </w:tc>
        <w:tc>
          <w:tcPr>
            <w:tcW w:w="160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but less than</w:t>
            </w:r>
          </w:p>
        </w:tc>
        <w:tc>
          <w:tcPr>
            <w:tcW w:w="810" w:type="dxa"/>
            <w:tcMar>
              <w:left w:w="108" w:type="dxa"/>
              <w:right w:w="108" w:type="dxa"/>
            </w:tcMar>
            <w:vAlign w:val="bottom"/>
          </w:tcPr>
          <w:p w:rsidR="00E30379" w:rsidRDefault="00B4518C">
            <w:pPr>
              <w:spacing w:before="2" w:after="2"/>
              <w:jc w:val="right"/>
            </w:pPr>
            <w:r>
              <w:rPr>
                <w:rFonts w:ascii="Times New Roman" w:eastAsia="Times New Roman" w:hAnsi="Times New Roman" w:cs="Times New Roman"/>
              </w:rPr>
              <w:t>67%</w:t>
            </w:r>
          </w:p>
        </w:tc>
        <w:tc>
          <w:tcPr>
            <w:tcW w:w="1665" w:type="dxa"/>
            <w:tcMar>
              <w:left w:w="108" w:type="dxa"/>
              <w:right w:w="108" w:type="dxa"/>
            </w:tcMar>
          </w:tcPr>
          <w:p w:rsidR="00E30379" w:rsidRDefault="00B4518C">
            <w:pPr>
              <w:spacing w:before="2" w:after="2"/>
            </w:pPr>
            <w:r>
              <w:rPr>
                <w:rFonts w:ascii="Times New Roman" w:eastAsia="Times New Roman" w:hAnsi="Times New Roman" w:cs="Times New Roman"/>
              </w:rPr>
              <w:t>will equal a</w:t>
            </w:r>
          </w:p>
        </w:tc>
        <w:tc>
          <w:tcPr>
            <w:tcW w:w="166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D</w:t>
            </w:r>
          </w:p>
        </w:tc>
      </w:tr>
      <w:tr w:rsidR="00E30379">
        <w:trPr>
          <w:trHeight w:val="300"/>
        </w:trPr>
        <w:tc>
          <w:tcPr>
            <w:tcW w:w="253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Grades scored between</w:t>
            </w:r>
          </w:p>
        </w:tc>
        <w:tc>
          <w:tcPr>
            <w:tcW w:w="945" w:type="dxa"/>
            <w:tcMar>
              <w:left w:w="108" w:type="dxa"/>
              <w:right w:w="108" w:type="dxa"/>
            </w:tcMar>
            <w:vAlign w:val="bottom"/>
          </w:tcPr>
          <w:p w:rsidR="00E30379" w:rsidRDefault="00B4518C">
            <w:pPr>
              <w:spacing w:before="2" w:after="2"/>
              <w:jc w:val="right"/>
            </w:pPr>
            <w:r>
              <w:rPr>
                <w:rFonts w:ascii="Times New Roman" w:eastAsia="Times New Roman" w:hAnsi="Times New Roman" w:cs="Times New Roman"/>
              </w:rPr>
              <w:t>60%</w:t>
            </w:r>
          </w:p>
        </w:tc>
        <w:tc>
          <w:tcPr>
            <w:tcW w:w="160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but less than</w:t>
            </w:r>
          </w:p>
        </w:tc>
        <w:tc>
          <w:tcPr>
            <w:tcW w:w="810" w:type="dxa"/>
            <w:tcMar>
              <w:left w:w="108" w:type="dxa"/>
              <w:right w:w="108" w:type="dxa"/>
            </w:tcMar>
            <w:vAlign w:val="bottom"/>
          </w:tcPr>
          <w:p w:rsidR="00E30379" w:rsidRDefault="00B4518C">
            <w:pPr>
              <w:spacing w:before="2" w:after="2"/>
              <w:jc w:val="right"/>
            </w:pPr>
            <w:r>
              <w:rPr>
                <w:rFonts w:ascii="Times New Roman" w:eastAsia="Times New Roman" w:hAnsi="Times New Roman" w:cs="Times New Roman"/>
              </w:rPr>
              <w:t>63%</w:t>
            </w:r>
          </w:p>
        </w:tc>
        <w:tc>
          <w:tcPr>
            <w:tcW w:w="1665" w:type="dxa"/>
            <w:tcMar>
              <w:left w:w="108" w:type="dxa"/>
              <w:right w:w="108" w:type="dxa"/>
            </w:tcMar>
          </w:tcPr>
          <w:p w:rsidR="00E30379" w:rsidRDefault="00B4518C">
            <w:pPr>
              <w:spacing w:before="2" w:after="2"/>
            </w:pPr>
            <w:r>
              <w:rPr>
                <w:rFonts w:ascii="Times New Roman" w:eastAsia="Times New Roman" w:hAnsi="Times New Roman" w:cs="Times New Roman"/>
              </w:rPr>
              <w:t>will equal a</w:t>
            </w:r>
          </w:p>
        </w:tc>
        <w:tc>
          <w:tcPr>
            <w:tcW w:w="166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D-</w:t>
            </w:r>
          </w:p>
        </w:tc>
      </w:tr>
      <w:tr w:rsidR="00E30379">
        <w:trPr>
          <w:trHeight w:val="300"/>
        </w:trPr>
        <w:tc>
          <w:tcPr>
            <w:tcW w:w="253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Grades scored between</w:t>
            </w:r>
          </w:p>
        </w:tc>
        <w:tc>
          <w:tcPr>
            <w:tcW w:w="945" w:type="dxa"/>
            <w:tcMar>
              <w:left w:w="108" w:type="dxa"/>
              <w:right w:w="108" w:type="dxa"/>
            </w:tcMar>
            <w:vAlign w:val="bottom"/>
          </w:tcPr>
          <w:p w:rsidR="00E30379" w:rsidRDefault="00B4518C">
            <w:pPr>
              <w:spacing w:before="2" w:after="2"/>
              <w:jc w:val="right"/>
            </w:pPr>
            <w:r>
              <w:rPr>
                <w:rFonts w:ascii="Times New Roman" w:eastAsia="Times New Roman" w:hAnsi="Times New Roman" w:cs="Times New Roman"/>
              </w:rPr>
              <w:t>0%</w:t>
            </w:r>
          </w:p>
        </w:tc>
        <w:tc>
          <w:tcPr>
            <w:tcW w:w="160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but less than</w:t>
            </w:r>
          </w:p>
        </w:tc>
        <w:tc>
          <w:tcPr>
            <w:tcW w:w="810" w:type="dxa"/>
            <w:tcMar>
              <w:left w:w="108" w:type="dxa"/>
              <w:right w:w="108" w:type="dxa"/>
            </w:tcMar>
            <w:vAlign w:val="bottom"/>
          </w:tcPr>
          <w:p w:rsidR="00E30379" w:rsidRDefault="00B4518C">
            <w:pPr>
              <w:spacing w:before="2" w:after="2"/>
              <w:jc w:val="right"/>
            </w:pPr>
            <w:r>
              <w:rPr>
                <w:rFonts w:ascii="Times New Roman" w:eastAsia="Times New Roman" w:hAnsi="Times New Roman" w:cs="Times New Roman"/>
              </w:rPr>
              <w:t>60%</w:t>
            </w:r>
          </w:p>
        </w:tc>
        <w:tc>
          <w:tcPr>
            <w:tcW w:w="166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will equal an</w:t>
            </w:r>
          </w:p>
        </w:tc>
        <w:tc>
          <w:tcPr>
            <w:tcW w:w="1665" w:type="dxa"/>
            <w:tcMar>
              <w:left w:w="108" w:type="dxa"/>
              <w:right w:w="108" w:type="dxa"/>
            </w:tcMar>
            <w:vAlign w:val="bottom"/>
          </w:tcPr>
          <w:p w:rsidR="00E30379" w:rsidRDefault="00B4518C">
            <w:pPr>
              <w:spacing w:before="2" w:after="2"/>
            </w:pPr>
            <w:r>
              <w:rPr>
                <w:rFonts w:ascii="Times New Roman" w:eastAsia="Times New Roman" w:hAnsi="Times New Roman" w:cs="Times New Roman"/>
              </w:rPr>
              <w:t>F</w:t>
            </w:r>
          </w:p>
        </w:tc>
      </w:tr>
    </w:tbl>
    <w:p w:rsidR="00E30379" w:rsidRDefault="00B4518C">
      <w:r>
        <w:rPr>
          <w:rFonts w:ascii="Times New Roman" w:eastAsia="Times New Roman" w:hAnsi="Times New Roman" w:cs="Times New Roman"/>
        </w:rPr>
        <w:br/>
      </w:r>
      <w:r>
        <w:rPr>
          <w:rFonts w:ascii="Times New Roman" w:eastAsia="Times New Roman" w:hAnsi="Times New Roman" w:cs="Times New Roman"/>
          <w:b/>
        </w:rPr>
        <w:t>Blackboard (Bb):</w:t>
      </w:r>
      <w:r>
        <w:rPr>
          <w:rFonts w:ascii="Times New Roman" w:eastAsia="Times New Roman" w:hAnsi="Times New Roman" w:cs="Times New Roman"/>
        </w:rPr>
        <w:t xml:space="preserve"> Please note that grades listed on Blackboard are unofficial grades, subject to change and/or adjustment. Official grades are posted to </w:t>
      </w:r>
      <w:proofErr w:type="spellStart"/>
      <w:r>
        <w:rPr>
          <w:rFonts w:ascii="Times New Roman" w:eastAsia="Times New Roman" w:hAnsi="Times New Roman" w:cs="Times New Roman"/>
        </w:rPr>
        <w:t>UAOnline</w:t>
      </w:r>
      <w:proofErr w:type="spellEnd"/>
      <w:r>
        <w:rPr>
          <w:rFonts w:ascii="Times New Roman" w:eastAsia="Times New Roman" w:hAnsi="Times New Roman" w:cs="Times New Roman"/>
        </w:rPr>
        <w:t>. That being said, please check your Bb grade often and talk to me about any questions or concerns you have as they arise.</w:t>
      </w:r>
    </w:p>
    <w:p w:rsidR="00E30379" w:rsidRDefault="00E30379"/>
    <w:p w:rsidR="00E30379" w:rsidRDefault="00E30379"/>
    <w:p w:rsidR="00D215D7" w:rsidRDefault="00D215D7">
      <w:pPr>
        <w:spacing w:before="2" w:after="2"/>
        <w:rPr>
          <w:rFonts w:ascii="Times New Roman" w:eastAsia="Times New Roman" w:hAnsi="Times New Roman" w:cs="Times New Roman"/>
          <w:b/>
        </w:rPr>
      </w:pPr>
    </w:p>
    <w:p w:rsidR="00D215D7" w:rsidRDefault="00D215D7">
      <w:pPr>
        <w:spacing w:before="2" w:after="2"/>
        <w:rPr>
          <w:rFonts w:ascii="Times New Roman" w:eastAsia="Times New Roman" w:hAnsi="Times New Roman" w:cs="Times New Roman"/>
          <w:b/>
        </w:rPr>
      </w:pPr>
    </w:p>
    <w:p w:rsidR="00D215D7" w:rsidRDefault="00D215D7">
      <w:pPr>
        <w:spacing w:before="2" w:after="2"/>
        <w:rPr>
          <w:rFonts w:ascii="Times New Roman" w:eastAsia="Times New Roman" w:hAnsi="Times New Roman" w:cs="Times New Roman"/>
          <w:b/>
        </w:rPr>
      </w:pPr>
    </w:p>
    <w:p w:rsidR="00D215D7" w:rsidRDefault="00D215D7">
      <w:pPr>
        <w:spacing w:before="2" w:after="2"/>
        <w:rPr>
          <w:rFonts w:ascii="Times New Roman" w:eastAsia="Times New Roman" w:hAnsi="Times New Roman" w:cs="Times New Roman"/>
          <w:b/>
        </w:rPr>
      </w:pPr>
    </w:p>
    <w:p w:rsidR="00D215D7" w:rsidRDefault="00D215D7">
      <w:pPr>
        <w:spacing w:before="2" w:after="2"/>
        <w:rPr>
          <w:rFonts w:ascii="Times New Roman" w:eastAsia="Times New Roman" w:hAnsi="Times New Roman" w:cs="Times New Roman"/>
          <w:b/>
        </w:rPr>
      </w:pPr>
    </w:p>
    <w:p w:rsidR="00E30379" w:rsidRDefault="00B4518C">
      <w:pPr>
        <w:spacing w:before="2" w:after="2"/>
      </w:pPr>
      <w:r>
        <w:rPr>
          <w:rFonts w:ascii="Times New Roman" w:eastAsia="Times New Roman" w:hAnsi="Times New Roman" w:cs="Times New Roman"/>
          <w:b/>
        </w:rPr>
        <w:t>Study Tips: </w:t>
      </w:r>
    </w:p>
    <w:p w:rsidR="00E30379" w:rsidRDefault="00B4518C">
      <w:pPr>
        <w:numPr>
          <w:ilvl w:val="0"/>
          <w:numId w:val="6"/>
        </w:numPr>
        <w:ind w:hanging="360"/>
        <w:contextualSpacing/>
        <w:rPr>
          <w:rFonts w:ascii="Times New Roman" w:eastAsia="Times New Roman" w:hAnsi="Times New Roman" w:cs="Times New Roman"/>
        </w:rPr>
      </w:pPr>
      <w:r>
        <w:rPr>
          <w:rFonts w:ascii="Times New Roman" w:eastAsia="Times New Roman" w:hAnsi="Times New Roman" w:cs="Times New Roman"/>
        </w:rPr>
        <w:t>Read the textbook, not just because you feel obligated to do so because you paid so much money for it.  Instead, read the textbook to really understand and learn the language of business.</w:t>
      </w:r>
    </w:p>
    <w:p w:rsidR="00E30379" w:rsidRDefault="00B4518C">
      <w:pPr>
        <w:numPr>
          <w:ilvl w:val="0"/>
          <w:numId w:val="6"/>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Make sure that you understand the basic concepts presented in each section before continuing on to the next topic. The next topic assumes that you’ve not only understood but also mastered the previous section.  If you don’t understand or can’t figure it out, I assure you that you are not the only one with the question.  Ask your classmates by posting your question on the discussion board.  If they can’t help you, send me an email explaining clearly and succinctly where you are having problems. </w:t>
      </w:r>
    </w:p>
    <w:p w:rsidR="00E30379" w:rsidRDefault="00B4518C">
      <w:pPr>
        <w:numPr>
          <w:ilvl w:val="0"/>
          <w:numId w:val="6"/>
        </w:numPr>
        <w:ind w:hanging="360"/>
        <w:contextualSpacing/>
        <w:rPr>
          <w:rFonts w:ascii="Times New Roman" w:eastAsia="Times New Roman" w:hAnsi="Times New Roman" w:cs="Times New Roman"/>
        </w:rPr>
      </w:pPr>
      <w:r>
        <w:rPr>
          <w:rFonts w:ascii="Times New Roman" w:eastAsia="Times New Roman" w:hAnsi="Times New Roman" w:cs="Times New Roman"/>
        </w:rPr>
        <w:t>Seek to understand “how” and “why” a problem works the way it does.  If you only focus on the answer, you’ll only be able to solve problems that are structured exactly like the one you solved.  However, if you strive to look beyond the answer, you’ll be able to solve any problem in whatever format it is presented.</w:t>
      </w:r>
    </w:p>
    <w:p w:rsidR="00E30379" w:rsidRDefault="00B4518C">
      <w:pPr>
        <w:numPr>
          <w:ilvl w:val="0"/>
          <w:numId w:val="6"/>
        </w:numPr>
        <w:ind w:hanging="360"/>
        <w:contextualSpacing/>
        <w:rPr>
          <w:rFonts w:ascii="Times New Roman" w:eastAsia="Times New Roman" w:hAnsi="Times New Roman" w:cs="Times New Roman"/>
        </w:rPr>
      </w:pPr>
      <w:r>
        <w:rPr>
          <w:rFonts w:ascii="Times New Roman" w:eastAsia="Times New Roman" w:hAnsi="Times New Roman" w:cs="Times New Roman"/>
        </w:rPr>
        <w:t>Spend time practicing problems.  Your focus should be to practice the process of solving the problems, not just getting the answer.  Practice, practice and practice again.</w:t>
      </w:r>
    </w:p>
    <w:p w:rsidR="00E30379" w:rsidRDefault="00B4518C">
      <w:pPr>
        <w:numPr>
          <w:ilvl w:val="0"/>
          <w:numId w:val="6"/>
        </w:numPr>
        <w:ind w:hanging="360"/>
        <w:contextualSpacing/>
        <w:rPr>
          <w:rFonts w:ascii="Times New Roman" w:eastAsia="Times New Roman" w:hAnsi="Times New Roman" w:cs="Times New Roman"/>
        </w:rPr>
      </w:pPr>
      <w:r>
        <w:rPr>
          <w:rFonts w:ascii="Times New Roman" w:eastAsia="Times New Roman" w:hAnsi="Times New Roman" w:cs="Times New Roman"/>
        </w:rPr>
        <w:t>Study with your classmates every now and again.  It helps to see how others tackle the same problem.  If one of your classmates doesn’t understand, try to explain it to them.  Teach them what you’ve learned.  By teaching them you affirm what you have learned and you identify areas where you are weak and need extra practice.</w:t>
      </w:r>
    </w:p>
    <w:p w:rsidR="00E30379" w:rsidRDefault="00B4518C">
      <w:pPr>
        <w:numPr>
          <w:ilvl w:val="0"/>
          <w:numId w:val="6"/>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Study smart.  First, don’t wait until the last minute to cram.  It’s just too much material to really learn quickly.  Second, you need time to rest and recover, too.  Even though you may not be actively studying accounting while you take a rest, your brain is still processing what you learned.  Third, during your study sessions, take hourly breaks.  Accounting can be intense and you get caught up trying to figure it all out.  Every 45 minutes, stand up, walk around a little, </w:t>
      </w:r>
      <w:proofErr w:type="gramStart"/>
      <w:r>
        <w:rPr>
          <w:rFonts w:ascii="Times New Roman" w:eastAsia="Times New Roman" w:hAnsi="Times New Roman" w:cs="Times New Roman"/>
        </w:rPr>
        <w:t>get</w:t>
      </w:r>
      <w:proofErr w:type="gramEnd"/>
      <w:r>
        <w:rPr>
          <w:rFonts w:ascii="Times New Roman" w:eastAsia="Times New Roman" w:hAnsi="Times New Roman" w:cs="Times New Roman"/>
        </w:rPr>
        <w:t xml:space="preserve"> a drink of water and a snack before tackling your problems again.</w:t>
      </w:r>
    </w:p>
    <w:p w:rsidR="00E30379" w:rsidRDefault="00B4518C">
      <w:pPr>
        <w:numPr>
          <w:ilvl w:val="0"/>
          <w:numId w:val="6"/>
        </w:numPr>
        <w:ind w:hanging="360"/>
        <w:contextualSpacing/>
        <w:rPr>
          <w:rFonts w:ascii="Times New Roman" w:eastAsia="Times New Roman" w:hAnsi="Times New Roman" w:cs="Times New Roman"/>
        </w:rPr>
      </w:pPr>
      <w:r>
        <w:rPr>
          <w:rFonts w:ascii="Times New Roman" w:eastAsia="Times New Roman" w:hAnsi="Times New Roman" w:cs="Times New Roman"/>
        </w:rPr>
        <w:t>Be present when you’re studying.  Find a place that has good lighting, comfortable seating, and the right temperature.  Set aside any distracting devices and let your friends know that you’re serious about what you’re doing and that you won’t be socializing if they stop by.</w:t>
      </w:r>
    </w:p>
    <w:p w:rsidR="00E30379" w:rsidRDefault="00B4518C">
      <w:pPr>
        <w:spacing w:before="2" w:after="2"/>
        <w:ind w:left="360" w:hanging="360"/>
        <w:jc w:val="center"/>
      </w:pPr>
      <w:r>
        <w:rPr>
          <w:rFonts w:ascii="Times New Roman" w:eastAsia="Times New Roman" w:hAnsi="Times New Roman" w:cs="Times New Roman"/>
          <w:b/>
          <w:i/>
        </w:rPr>
        <w:t>Nothing will work unless you do, Maya Angelou</w:t>
      </w:r>
    </w:p>
    <w:p w:rsidR="00E30379" w:rsidRDefault="00E30379">
      <w:pPr>
        <w:spacing w:before="2" w:after="2"/>
        <w:ind w:left="360" w:hanging="360"/>
        <w:jc w:val="center"/>
      </w:pPr>
    </w:p>
    <w:p w:rsidR="00D215D7" w:rsidRDefault="00D215D7">
      <w:pPr>
        <w:spacing w:before="2" w:after="2"/>
        <w:ind w:left="360" w:hanging="360"/>
        <w:jc w:val="center"/>
      </w:pPr>
    </w:p>
    <w:p w:rsidR="00E30379" w:rsidRDefault="00E30379">
      <w:pPr>
        <w:spacing w:before="2" w:after="2"/>
        <w:ind w:left="360" w:hanging="360"/>
        <w:jc w:val="center"/>
      </w:pPr>
    </w:p>
    <w:p w:rsidR="00E30379" w:rsidRDefault="00E30379">
      <w:pPr>
        <w:spacing w:before="2" w:after="2"/>
        <w:ind w:left="360" w:hanging="360"/>
        <w:jc w:val="center"/>
      </w:pPr>
    </w:p>
    <w:p w:rsidR="00E30379" w:rsidRDefault="00E30379">
      <w:pPr>
        <w:spacing w:before="2" w:after="2"/>
        <w:ind w:left="360" w:hanging="360"/>
        <w:jc w:val="center"/>
      </w:pPr>
    </w:p>
    <w:p w:rsidR="00D215D7" w:rsidRDefault="00D215D7">
      <w:pPr>
        <w:spacing w:line="276" w:lineRule="auto"/>
        <w:rPr>
          <w:rFonts w:ascii="Times New Roman" w:eastAsia="Times New Roman" w:hAnsi="Times New Roman" w:cs="Times New Roman"/>
          <w:b/>
        </w:rPr>
      </w:pPr>
    </w:p>
    <w:p w:rsidR="00D215D7" w:rsidRDefault="00D215D7">
      <w:pPr>
        <w:spacing w:line="276" w:lineRule="auto"/>
        <w:rPr>
          <w:rFonts w:ascii="Times New Roman" w:eastAsia="Times New Roman" w:hAnsi="Times New Roman" w:cs="Times New Roman"/>
          <w:b/>
        </w:rPr>
      </w:pPr>
    </w:p>
    <w:p w:rsidR="00E30379" w:rsidRDefault="00B4518C">
      <w:pPr>
        <w:spacing w:line="276" w:lineRule="auto"/>
      </w:pPr>
      <w:r>
        <w:rPr>
          <w:rFonts w:ascii="Times New Roman" w:eastAsia="Times New Roman" w:hAnsi="Times New Roman" w:cs="Times New Roman"/>
          <w:b/>
        </w:rPr>
        <w:t>Conduct Expectations:</w:t>
      </w:r>
    </w:p>
    <w:p w:rsidR="00E30379" w:rsidRDefault="00B4518C">
      <w:pPr>
        <w:spacing w:after="160" w:line="276" w:lineRule="auto"/>
      </w:pPr>
      <w:r>
        <w:rPr>
          <w:rFonts w:ascii="Times New Roman" w:eastAsia="Times New Roman" w:hAnsi="Times New Roman" w:cs="Times New Roman"/>
          <w:color w:val="333333"/>
        </w:rPr>
        <w:t>Professional conduct is built upon the idea of mutual respect.</w:t>
      </w:r>
      <w:r>
        <w:rPr>
          <w:rFonts w:ascii="Times New Roman" w:eastAsia="Times New Roman" w:hAnsi="Times New Roman" w:cs="Times New Roman"/>
          <w:b/>
          <w:color w:val="333333"/>
        </w:rPr>
        <w:t xml:space="preserve"> </w:t>
      </w:r>
      <w:r>
        <w:rPr>
          <w:rFonts w:ascii="Times New Roman" w:eastAsia="Times New Roman" w:hAnsi="Times New Roman" w:cs="Times New Roman"/>
        </w:rPr>
        <w:t>I expect that we will all model the highest standards of respect and consideration for one another and for our learning process. Please make sure that:</w:t>
      </w:r>
    </w:p>
    <w:p w:rsidR="00E30379" w:rsidRDefault="00B4518C">
      <w:pPr>
        <w:numPr>
          <w:ilvl w:val="0"/>
          <w:numId w:val="4"/>
        </w:numPr>
        <w:spacing w:after="160" w:line="276" w:lineRule="auto"/>
        <w:ind w:hanging="360"/>
        <w:contextualSpacing/>
        <w:rPr>
          <w:rFonts w:ascii="Times New Roman" w:eastAsia="Times New Roman" w:hAnsi="Times New Roman" w:cs="Times New Roman"/>
        </w:rPr>
      </w:pPr>
      <w:proofErr w:type="gramStart"/>
      <w:r>
        <w:rPr>
          <w:rFonts w:ascii="Times New Roman" w:eastAsia="Times New Roman" w:hAnsi="Times New Roman" w:cs="Times New Roman"/>
        </w:rPr>
        <w:t>all</w:t>
      </w:r>
      <w:proofErr w:type="gramEnd"/>
      <w:r>
        <w:rPr>
          <w:rFonts w:ascii="Times New Roman" w:eastAsia="Times New Roman" w:hAnsi="Times New Roman" w:cs="Times New Roman"/>
        </w:rPr>
        <w:t xml:space="preserve"> of your communications with me and with your classmates exhibits professionalism, courtesy and respect.</w:t>
      </w:r>
    </w:p>
    <w:p w:rsidR="00E30379" w:rsidRDefault="00B4518C">
      <w:pPr>
        <w:numPr>
          <w:ilvl w:val="0"/>
          <w:numId w:val="4"/>
        </w:numPr>
        <w:spacing w:after="160" w:line="276" w:lineRule="auto"/>
        <w:ind w:hanging="360"/>
        <w:contextualSpacing/>
        <w:rPr>
          <w:rFonts w:ascii="Times New Roman" w:eastAsia="Times New Roman" w:hAnsi="Times New Roman" w:cs="Times New Roman"/>
        </w:rPr>
      </w:pPr>
      <w:r>
        <w:rPr>
          <w:rFonts w:ascii="Times New Roman" w:eastAsia="Times New Roman" w:hAnsi="Times New Roman" w:cs="Times New Roman"/>
        </w:rPr>
        <w:t>your questions and discussions are constructive and collegial</w:t>
      </w:r>
    </w:p>
    <w:p w:rsidR="00E30379" w:rsidRDefault="00B4518C">
      <w:pPr>
        <w:numPr>
          <w:ilvl w:val="0"/>
          <w:numId w:val="4"/>
        </w:numPr>
        <w:spacing w:after="160" w:line="276" w:lineRule="auto"/>
        <w:ind w:hanging="360"/>
        <w:contextualSpacing/>
        <w:rPr>
          <w:rFonts w:ascii="Times New Roman" w:eastAsia="Times New Roman" w:hAnsi="Times New Roman" w:cs="Times New Roman"/>
        </w:rPr>
      </w:pPr>
      <w:r>
        <w:rPr>
          <w:rFonts w:ascii="Times New Roman" w:eastAsia="Times New Roman" w:hAnsi="Times New Roman" w:cs="Times New Roman"/>
        </w:rPr>
        <w:t>you help your classmates whenever possible</w:t>
      </w:r>
    </w:p>
    <w:p w:rsidR="00E30379" w:rsidRDefault="00B4518C">
      <w:pPr>
        <w:numPr>
          <w:ilvl w:val="0"/>
          <w:numId w:val="4"/>
        </w:numPr>
        <w:spacing w:after="160" w:line="276" w:lineRule="auto"/>
        <w:ind w:hanging="360"/>
        <w:contextualSpacing/>
        <w:rPr>
          <w:rFonts w:ascii="Times New Roman" w:eastAsia="Times New Roman" w:hAnsi="Times New Roman" w:cs="Times New Roman"/>
        </w:rPr>
      </w:pPr>
      <w:r>
        <w:rPr>
          <w:rFonts w:ascii="Times New Roman" w:eastAsia="Times New Roman" w:hAnsi="Times New Roman" w:cs="Times New Roman"/>
        </w:rPr>
        <w:t>you check your spelling and grammar before posting</w:t>
      </w:r>
    </w:p>
    <w:p w:rsidR="00E30379" w:rsidRDefault="00B4518C">
      <w:pPr>
        <w:numPr>
          <w:ilvl w:val="0"/>
          <w:numId w:val="4"/>
        </w:numPr>
        <w:spacing w:after="160" w:line="276" w:lineRule="auto"/>
        <w:ind w:hanging="360"/>
        <w:contextualSpacing/>
        <w:rPr>
          <w:rFonts w:ascii="Times New Roman" w:eastAsia="Times New Roman" w:hAnsi="Times New Roman" w:cs="Times New Roman"/>
        </w:rPr>
      </w:pPr>
      <w:r>
        <w:rPr>
          <w:rFonts w:ascii="Times New Roman" w:eastAsia="Times New Roman" w:hAnsi="Times New Roman" w:cs="Times New Roman"/>
        </w:rPr>
        <w:t>you read your message or post before pushing the “Send” button</w:t>
      </w:r>
    </w:p>
    <w:p w:rsidR="00E30379" w:rsidRDefault="00B4518C">
      <w:pPr>
        <w:pStyle w:val="Heading3"/>
        <w:spacing w:before="2" w:after="2"/>
      </w:pPr>
      <w:r>
        <w:rPr>
          <w:sz w:val="24"/>
          <w:szCs w:val="24"/>
        </w:rPr>
        <w:t>Explanation of NB/I/W grades:</w:t>
      </w:r>
    </w:p>
    <w:p w:rsidR="00E30379" w:rsidRDefault="00B4518C">
      <w:r>
        <w:rPr>
          <w:rFonts w:ascii="Times New Roman" w:eastAsia="Times New Roman" w:hAnsi="Times New Roman" w:cs="Times New Roman"/>
        </w:rPr>
        <w:t>This course adheres to the UAF regarding the granting of NB Grades</w:t>
      </w:r>
      <w:r>
        <w:rPr>
          <w:rFonts w:ascii="Times New Roman" w:eastAsia="Times New Roman" w:hAnsi="Times New Roman" w:cs="Times New Roman"/>
          <w:i/>
        </w:rPr>
        <w:t xml:space="preserve">. </w:t>
      </w:r>
      <w:r>
        <w:rPr>
          <w:rFonts w:ascii="Times New Roman" w:eastAsia="Times New Roman" w:hAnsi="Times New Roman" w:cs="Times New Roman"/>
        </w:rPr>
        <w:t>The NB grade is for use only in situations in which the instructor has No Basis upon which to assign a grade. In general, the NB grade will not be granted.</w:t>
      </w:r>
    </w:p>
    <w:p w:rsidR="00E30379" w:rsidRDefault="00E30379"/>
    <w:p w:rsidR="00E30379" w:rsidRDefault="00B4518C">
      <w:r>
        <w:rPr>
          <w:rFonts w:ascii="Times New Roman" w:eastAsia="Times New Roman" w:hAnsi="Times New Roman" w:cs="Times New Roman"/>
          <w:b/>
        </w:rPr>
        <w:t>We follow the University of Alaska Fairbanks Incomplete Grade Policy:</w:t>
      </w:r>
    </w:p>
    <w:p w:rsidR="00E30379" w:rsidRDefault="00B4518C">
      <w:r>
        <w:rPr>
          <w:rFonts w:ascii="Times New Roman" w:eastAsia="Times New Roman" w:hAnsi="Times New Roman" w:cs="Times New Roman"/>
        </w:rPr>
        <w:t>“The letter “I” (Incomplete) is a temporary grade used to indicate that the student has satisfactorily completed (C or better) the majority of work in a course but for personal reasons beyond the student’s control, such as sickness, he/she has not been able to complete the course during the regular semester. Negligence or indifference are not acceptable reasons for an “I” grade.”</w:t>
      </w:r>
    </w:p>
    <w:p w:rsidR="00E30379" w:rsidRDefault="00B4518C">
      <w:pPr>
        <w:spacing w:before="2" w:after="2"/>
      </w:pPr>
      <w:r>
        <w:rPr>
          <w:rFonts w:ascii="Times New Roman" w:eastAsia="Times New Roman" w:hAnsi="Times New Roman" w:cs="Times New Roman"/>
        </w:rPr>
        <w:br/>
      </w:r>
      <w:r>
        <w:rPr>
          <w:rFonts w:ascii="Times New Roman" w:eastAsia="Times New Roman" w:hAnsi="Times New Roman" w:cs="Times New Roman"/>
          <w:b/>
        </w:rPr>
        <w:t xml:space="preserve">Successful, timely completion of this course depends on committing yourself early and maintaining your effort. </w:t>
      </w:r>
      <w:r>
        <w:rPr>
          <w:rFonts w:ascii="Times New Roman" w:eastAsia="Times New Roman" w:hAnsi="Times New Roman" w:cs="Times New Roman"/>
        </w:rPr>
        <w:t>To this end, this course adheres to the following Procedures:</w:t>
      </w:r>
    </w:p>
    <w:p w:rsidR="00E30379" w:rsidRDefault="00E30379"/>
    <w:p w:rsidR="00E30379" w:rsidRDefault="00B4518C">
      <w:pPr>
        <w:pStyle w:val="Heading3"/>
        <w:spacing w:before="2" w:after="2"/>
      </w:pPr>
      <w:r>
        <w:rPr>
          <w:sz w:val="24"/>
          <w:szCs w:val="24"/>
        </w:rPr>
        <w:t>Academic Integrity:</w:t>
      </w:r>
    </w:p>
    <w:p w:rsidR="00E30379" w:rsidRDefault="00B4518C">
      <w:r>
        <w:rPr>
          <w:rFonts w:ascii="Times New Roman" w:eastAsia="Times New Roman" w:hAnsi="Times New Roman" w:cs="Times New Roman"/>
        </w:rPr>
        <w:t>As described by UAF, scholastic dishonesty constitutes a violation of the university rules and regulations and is punishable according to the procedures outlined by UAF. Scholastic dishonesty includes, but is not limited to, cheating on an exam, plagiarism, and collusion. Cheating includes providing answers to or taking answers from another student. Plagiarism includes use of another author’s words or arguments without attribution. Collusion includes unauthorized collaboration with another person in preparing written work for fulfillment of any course requirement. Scholastic dishonesty is punishable by removal from the course and a grade of “F.” For more information go to Student Code of Conduct. (</w:t>
      </w:r>
      <w:hyperlink r:id="rId8">
        <w:r>
          <w:rPr>
            <w:rFonts w:ascii="Times New Roman" w:eastAsia="Times New Roman" w:hAnsi="Times New Roman" w:cs="Times New Roman"/>
            <w:color w:val="0000FF"/>
            <w:u w:val="single"/>
          </w:rPr>
          <w:t>http://uaf.edu/usa/student-resources/conduct</w:t>
        </w:r>
      </w:hyperlink>
      <w:r>
        <w:rPr>
          <w:rFonts w:ascii="Times New Roman" w:eastAsia="Times New Roman" w:hAnsi="Times New Roman" w:cs="Times New Roman"/>
        </w:rPr>
        <w:t>)</w:t>
      </w:r>
    </w:p>
    <w:p w:rsidR="00E30379" w:rsidRDefault="00E30379"/>
    <w:p w:rsidR="00D215D7" w:rsidRDefault="00D215D7">
      <w:pPr>
        <w:pStyle w:val="Heading3"/>
        <w:spacing w:before="2" w:after="2"/>
        <w:rPr>
          <w:sz w:val="24"/>
          <w:szCs w:val="24"/>
        </w:rPr>
      </w:pPr>
    </w:p>
    <w:p w:rsidR="00D215D7" w:rsidRDefault="00D215D7">
      <w:pPr>
        <w:pStyle w:val="Heading3"/>
        <w:spacing w:before="2" w:after="2"/>
        <w:rPr>
          <w:sz w:val="24"/>
          <w:szCs w:val="24"/>
        </w:rPr>
      </w:pPr>
    </w:p>
    <w:p w:rsidR="00E30379" w:rsidRDefault="00B4518C">
      <w:pPr>
        <w:pStyle w:val="Heading3"/>
        <w:spacing w:before="2" w:after="2"/>
      </w:pPr>
      <w:r>
        <w:rPr>
          <w:sz w:val="24"/>
          <w:szCs w:val="24"/>
        </w:rPr>
        <w:t>Support Services:</w:t>
      </w:r>
    </w:p>
    <w:p w:rsidR="00E30379" w:rsidRDefault="00B4518C">
      <w:r>
        <w:rPr>
          <w:rFonts w:ascii="Times New Roman" w:eastAsia="Times New Roman" w:hAnsi="Times New Roman" w:cs="Times New Roman"/>
        </w:rPr>
        <w:t xml:space="preserve">UAF eLearning Student Services helps students with registration and course schedules, provides information about lessons and student records, assists with the examination process, and answers general questions. Our Academic Advisor can help students communicate with instructors, locate helpful resources, and maximize their distance learning experience.  Contact the UAF eLearning Student Services staff at 907. 479.3444 </w:t>
      </w:r>
      <w:proofErr w:type="gramStart"/>
      <w:r>
        <w:rPr>
          <w:rFonts w:ascii="Times New Roman" w:eastAsia="Times New Roman" w:hAnsi="Times New Roman" w:cs="Times New Roman"/>
        </w:rPr>
        <w:t>or</w:t>
      </w:r>
      <w:proofErr w:type="gramEnd"/>
      <w:r>
        <w:rPr>
          <w:rFonts w:ascii="Times New Roman" w:eastAsia="Times New Roman" w:hAnsi="Times New Roman" w:cs="Times New Roman"/>
        </w:rPr>
        <w:t xml:space="preserve"> toll free 1.800.277.8060 or contact staff directly – for directory listing see: </w:t>
      </w:r>
      <w:hyperlink r:id="rId9">
        <w:r>
          <w:rPr>
            <w:rFonts w:ascii="Times New Roman" w:eastAsia="Times New Roman" w:hAnsi="Times New Roman" w:cs="Times New Roman"/>
            <w:color w:val="1155CC"/>
            <w:u w:val="single"/>
          </w:rPr>
          <w:t>http://elearning.uaf.edu/contact</w:t>
        </w:r>
      </w:hyperlink>
    </w:p>
    <w:p w:rsidR="00E30379" w:rsidRDefault="00E30379"/>
    <w:p w:rsidR="00E30379" w:rsidRDefault="00B4518C">
      <w:r>
        <w:rPr>
          <w:rFonts w:ascii="Times New Roman" w:eastAsia="Times New Roman" w:hAnsi="Times New Roman" w:cs="Times New Roman"/>
          <w:b/>
        </w:rPr>
        <w:t>UAF Help Desk:</w:t>
      </w:r>
    </w:p>
    <w:p w:rsidR="00E30379" w:rsidRDefault="00B4518C">
      <w:r>
        <w:rPr>
          <w:rFonts w:ascii="Times New Roman" w:eastAsia="Times New Roman" w:hAnsi="Times New Roman" w:cs="Times New Roman"/>
        </w:rPr>
        <w:t xml:space="preserve">Go to </w:t>
      </w:r>
      <w:r>
        <w:rPr>
          <w:rFonts w:ascii="Times New Roman" w:eastAsia="Times New Roman" w:hAnsi="Times New Roman" w:cs="Times New Roman"/>
          <w:color w:val="0000FF"/>
        </w:rPr>
        <w:t>http://www.alaska.edu/oit/</w:t>
      </w:r>
      <w:r>
        <w:rPr>
          <w:rFonts w:ascii="Times New Roman" w:eastAsia="Times New Roman" w:hAnsi="Times New Roman" w:cs="Times New Roman"/>
        </w:rPr>
        <w:t xml:space="preserve"> to see about current network outages and news.</w:t>
      </w:r>
    </w:p>
    <w:p w:rsidR="00E30379" w:rsidRDefault="00B4518C">
      <w:r>
        <w:rPr>
          <w:rFonts w:ascii="Times New Roman" w:eastAsia="Times New Roman" w:hAnsi="Times New Roman" w:cs="Times New Roman"/>
        </w:rPr>
        <w:t>Reach the Help Desk at:</w:t>
      </w:r>
    </w:p>
    <w:p w:rsidR="00E30379" w:rsidRDefault="00B4518C">
      <w:pPr>
        <w:numPr>
          <w:ilvl w:val="0"/>
          <w:numId w:val="1"/>
        </w:numPr>
        <w:ind w:hanging="360"/>
        <w:rPr>
          <w:rFonts w:ascii="Times New Roman" w:eastAsia="Times New Roman" w:hAnsi="Times New Roman" w:cs="Times New Roman"/>
        </w:rPr>
      </w:pPr>
      <w:r>
        <w:rPr>
          <w:rFonts w:ascii="Times New Roman" w:eastAsia="Times New Roman" w:hAnsi="Times New Roman" w:cs="Times New Roman"/>
        </w:rPr>
        <w:t>e-mail at </w:t>
      </w:r>
      <w:hyperlink r:id="rId10">
        <w:r>
          <w:rPr>
            <w:rFonts w:ascii="Times New Roman" w:eastAsia="Times New Roman" w:hAnsi="Times New Roman" w:cs="Times New Roman"/>
            <w:color w:val="800080"/>
            <w:u w:val="single"/>
          </w:rPr>
          <w:t>helpdesk@alaska.edu</w:t>
        </w:r>
      </w:hyperlink>
      <w:hyperlink r:id="rId11"/>
    </w:p>
    <w:p w:rsidR="00E30379" w:rsidRDefault="00B4518C">
      <w:pPr>
        <w:numPr>
          <w:ilvl w:val="0"/>
          <w:numId w:val="1"/>
        </w:numPr>
        <w:ind w:hanging="360"/>
        <w:rPr>
          <w:rFonts w:ascii="Times New Roman" w:eastAsia="Times New Roman" w:hAnsi="Times New Roman" w:cs="Times New Roman"/>
        </w:rPr>
      </w:pPr>
      <w:r>
        <w:rPr>
          <w:rFonts w:ascii="Times New Roman" w:eastAsia="Times New Roman" w:hAnsi="Times New Roman" w:cs="Times New Roman"/>
        </w:rPr>
        <w:t>fax: 907.450.8312</w:t>
      </w:r>
    </w:p>
    <w:p w:rsidR="00E30379" w:rsidRDefault="00B4518C">
      <w:pPr>
        <w:numPr>
          <w:ilvl w:val="0"/>
          <w:numId w:val="1"/>
        </w:numPr>
        <w:ind w:hanging="360"/>
        <w:rPr>
          <w:rFonts w:ascii="Times New Roman" w:eastAsia="Times New Roman" w:hAnsi="Times New Roman" w:cs="Times New Roman"/>
        </w:rPr>
      </w:pPr>
      <w:r>
        <w:rPr>
          <w:rFonts w:ascii="Times New Roman" w:eastAsia="Times New Roman" w:hAnsi="Times New Roman" w:cs="Times New Roman"/>
        </w:rPr>
        <w:t>phone: 450.8300 (in the Fairbanks area) or 1.800.478.8226 (outside of Fairbanks)</w:t>
      </w:r>
    </w:p>
    <w:p w:rsidR="00E30379" w:rsidRDefault="00E30379"/>
    <w:p w:rsidR="00E30379" w:rsidRDefault="00B4518C">
      <w:pPr>
        <w:pStyle w:val="Heading3"/>
        <w:spacing w:before="2" w:after="2"/>
      </w:pPr>
      <w:r>
        <w:rPr>
          <w:sz w:val="24"/>
          <w:szCs w:val="24"/>
        </w:rPr>
        <w:t>Disability Services:</w:t>
      </w:r>
    </w:p>
    <w:p w:rsidR="00E30379" w:rsidRDefault="00B4518C">
      <w:r>
        <w:rPr>
          <w:rFonts w:ascii="Times New Roman" w:eastAsia="Times New Roman" w:hAnsi="Times New Roman" w:cs="Times New Roman"/>
        </w:rPr>
        <w:t xml:space="preserve">The School of Management is committed to work with the </w:t>
      </w:r>
      <w:r>
        <w:rPr>
          <w:rFonts w:ascii="Times New Roman" w:eastAsia="Times New Roman" w:hAnsi="Times New Roman" w:cs="Times New Roman"/>
          <w:b/>
        </w:rPr>
        <w:t>UAF Office of Disability Services</w:t>
      </w:r>
      <w:r>
        <w:rPr>
          <w:rFonts w:ascii="Times New Roman" w:eastAsia="Times New Roman" w:hAnsi="Times New Roman" w:cs="Times New Roman"/>
        </w:rPr>
        <w:t> to provide reasonable accommodation to students with disabilities.</w:t>
      </w:r>
    </w:p>
    <w:p w:rsidR="00E30379" w:rsidRDefault="00E30379"/>
    <w:p w:rsidR="00E30379" w:rsidRDefault="00B4518C">
      <w:r>
        <w:rPr>
          <w:rFonts w:ascii="Times New Roman" w:eastAsia="Times New Roman" w:hAnsi="Times New Roman" w:cs="Times New Roman"/>
        </w:rPr>
        <w:t>If you believe you are eligible, please visit their web site (</w:t>
      </w:r>
      <w:hyperlink r:id="rId12">
        <w:r>
          <w:rPr>
            <w:rFonts w:ascii="Times New Roman" w:eastAsia="Times New Roman" w:hAnsi="Times New Roman" w:cs="Times New Roman"/>
            <w:color w:val="1155CC"/>
            <w:u w:val="single"/>
          </w:rPr>
          <w:t>http://www.uaf.edu/disability/</w:t>
        </w:r>
      </w:hyperlink>
      <w:r>
        <w:rPr>
          <w:rFonts w:ascii="Times New Roman" w:eastAsia="Times New Roman" w:hAnsi="Times New Roman" w:cs="Times New Roman"/>
        </w:rPr>
        <w:t>) or contact a student affairs staff person at your local campus. You can also contact Disability Services on the Fairbanks campus by phone, 907.474.5655, or by e-mail (</w:t>
      </w:r>
      <w:hyperlink r:id="rId13">
        <w:r>
          <w:rPr>
            <w:rFonts w:ascii="Times New Roman" w:eastAsia="Times New Roman" w:hAnsi="Times New Roman" w:cs="Times New Roman"/>
            <w:color w:val="1155CC"/>
            <w:u w:val="single"/>
          </w:rPr>
          <w:t>uaf-disabilityservices@alaska.edu)</w:t>
        </w:r>
      </w:hyperlink>
      <w:r>
        <w:rPr>
          <w:rFonts w:ascii="Times New Roman" w:eastAsia="Times New Roman" w:hAnsi="Times New Roman" w:cs="Times New Roman"/>
        </w:rPr>
        <w:t>.</w:t>
      </w:r>
    </w:p>
    <w:p w:rsidR="00E30379" w:rsidRDefault="00E30379"/>
    <w:p w:rsidR="00E30379" w:rsidRDefault="00B4518C">
      <w:pPr>
        <w:pStyle w:val="Heading3"/>
        <w:spacing w:before="2" w:after="2"/>
      </w:pPr>
      <w:r>
        <w:rPr>
          <w:sz w:val="24"/>
          <w:szCs w:val="24"/>
        </w:rPr>
        <w:t xml:space="preserve">TITLE IX PROTECTION </w:t>
      </w:r>
    </w:p>
    <w:p w:rsidR="00E30379" w:rsidRDefault="00B4518C">
      <w:r>
        <w:rPr>
          <w:rFonts w:ascii="Times New Roman" w:eastAsia="Times New Roman" w:hAnsi="Times New Roman" w:cs="Times New Roman"/>
        </w:rPr>
        <w:t>University of Alaska Board of Regents have clearly stated in Board of Regents Policy that discrimination, harassment and violence will not be tolerated on any campus of the University of Alaska  If you believe you  are experiencing discrimination or any form of harassment including sexual harassment/misconduct/assault, you are encouraged to report that behavior.  If you report to a faculty member or any university employee, they must notify the UAF Title IX Coordinator about the basic facts of the incident.  </w:t>
      </w:r>
    </w:p>
    <w:p w:rsidR="00E30379" w:rsidRDefault="00E30379"/>
    <w:p w:rsidR="00E30379" w:rsidRDefault="00B4518C">
      <w:r>
        <w:rPr>
          <w:rFonts w:ascii="Times New Roman" w:eastAsia="Times New Roman" w:hAnsi="Times New Roman" w:cs="Times New Roman"/>
        </w:rPr>
        <w:t xml:space="preserve">Your choices for reporting include: </w:t>
      </w:r>
    </w:p>
    <w:p w:rsidR="00E30379" w:rsidRDefault="00B4518C">
      <w:pPr>
        <w:numPr>
          <w:ilvl w:val="0"/>
          <w:numId w:val="2"/>
        </w:numPr>
        <w:ind w:hanging="360"/>
        <w:rPr>
          <w:rFonts w:ascii="Times New Roman" w:eastAsia="Times New Roman" w:hAnsi="Times New Roman" w:cs="Times New Roman"/>
        </w:rPr>
      </w:pPr>
      <w:r>
        <w:rPr>
          <w:rFonts w:ascii="Times New Roman" w:eastAsia="Times New Roman" w:hAnsi="Times New Roman" w:cs="Times New Roman"/>
        </w:rPr>
        <w:t xml:space="preserve">You may access confidential counseling by contacting the UAF Health &amp; Counseling Center at 474-7043; </w:t>
      </w:r>
    </w:p>
    <w:p w:rsidR="00E30379" w:rsidRDefault="00B4518C">
      <w:pPr>
        <w:numPr>
          <w:ilvl w:val="0"/>
          <w:numId w:val="2"/>
        </w:numPr>
        <w:ind w:hanging="360"/>
        <w:rPr>
          <w:rFonts w:ascii="Times New Roman" w:eastAsia="Times New Roman" w:hAnsi="Times New Roman" w:cs="Times New Roman"/>
        </w:rPr>
      </w:pPr>
      <w:r>
        <w:rPr>
          <w:rFonts w:ascii="Times New Roman" w:eastAsia="Times New Roman" w:hAnsi="Times New Roman" w:cs="Times New Roman"/>
        </w:rPr>
        <w:t xml:space="preserve">You may access support and file a Title IX report by contacting the UAF Title IX Coordinator at 474-6600; </w:t>
      </w:r>
    </w:p>
    <w:p w:rsidR="00E30379" w:rsidRDefault="00B4518C">
      <w:pPr>
        <w:numPr>
          <w:ilvl w:val="0"/>
          <w:numId w:val="2"/>
        </w:numPr>
        <w:ind w:hanging="360"/>
        <w:rPr>
          <w:rFonts w:ascii="Times New Roman" w:eastAsia="Times New Roman" w:hAnsi="Times New Roman" w:cs="Times New Roman"/>
        </w:rPr>
      </w:pPr>
      <w:r>
        <w:rPr>
          <w:rFonts w:ascii="Times New Roman" w:eastAsia="Times New Roman" w:hAnsi="Times New Roman" w:cs="Times New Roman"/>
        </w:rPr>
        <w:t xml:space="preserve">You may file a criminal complaint by contacting the University Police Department </w:t>
      </w:r>
      <w:proofErr w:type="gramStart"/>
      <w:r>
        <w:rPr>
          <w:rFonts w:ascii="Times New Roman" w:eastAsia="Times New Roman" w:hAnsi="Times New Roman" w:cs="Times New Roman"/>
        </w:rPr>
        <w:t>at  474</w:t>
      </w:r>
      <w:proofErr w:type="gramEnd"/>
      <w:r>
        <w:rPr>
          <w:rFonts w:ascii="Times New Roman" w:eastAsia="Times New Roman" w:hAnsi="Times New Roman" w:cs="Times New Roman"/>
        </w:rPr>
        <w:t>-7721.</w:t>
      </w:r>
    </w:p>
    <w:p w:rsidR="00E30379" w:rsidRDefault="00E30379"/>
    <w:p w:rsidR="00E30379" w:rsidRDefault="00B4518C">
      <w:pPr>
        <w:spacing w:before="2" w:after="2"/>
        <w:jc w:val="both"/>
      </w:pPr>
      <w:r>
        <w:rPr>
          <w:rFonts w:ascii="Times New Roman" w:eastAsia="Times New Roman" w:hAnsi="Times New Roman" w:cs="Times New Roman"/>
          <w:b/>
        </w:rPr>
        <w:t>Dates for withdrawals:</w:t>
      </w:r>
    </w:p>
    <w:p w:rsidR="00E30379" w:rsidRDefault="00B4518C">
      <w:pPr>
        <w:spacing w:before="2" w:after="2"/>
        <w:jc w:val="both"/>
      </w:pPr>
      <w:r>
        <w:rPr>
          <w:rFonts w:ascii="Times New Roman" w:eastAsia="Times New Roman" w:hAnsi="Times New Roman" w:cs="Times New Roman"/>
        </w:rPr>
        <w:t>In accordance with University policies</w:t>
      </w:r>
    </w:p>
    <w:p w:rsidR="00E30379" w:rsidRDefault="00E30379">
      <w:pPr>
        <w:spacing w:before="2" w:after="2"/>
        <w:jc w:val="both"/>
      </w:pPr>
    </w:p>
    <w:p w:rsidR="00E30379" w:rsidRDefault="00D215D7" w:rsidP="00D215D7">
      <w:r>
        <w:rPr>
          <w:rFonts w:ascii="Times New Roman" w:hAnsi="Times New Roman" w:cs="Times New Roman"/>
          <w:b/>
          <w:sz w:val="48"/>
        </w:rPr>
        <w:t>C</w:t>
      </w:r>
      <w:r w:rsidR="00B4518C">
        <w:rPr>
          <w:rFonts w:ascii="Times New Roman" w:eastAsia="Times New Roman" w:hAnsi="Times New Roman" w:cs="Times New Roman"/>
          <w:b/>
          <w:sz w:val="48"/>
          <w:szCs w:val="48"/>
        </w:rPr>
        <w:t>lass Schedule</w:t>
      </w:r>
    </w:p>
    <w:tbl>
      <w:tblPr>
        <w:tblStyle w:val="a1"/>
        <w:tblW w:w="10830" w:type="dxa"/>
        <w:tblInd w:w="-1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0"/>
        <w:gridCol w:w="975"/>
        <w:gridCol w:w="1020"/>
        <w:gridCol w:w="4650"/>
        <w:gridCol w:w="3345"/>
      </w:tblGrid>
      <w:tr w:rsidR="00E30379">
        <w:tc>
          <w:tcPr>
            <w:tcW w:w="840" w:type="dxa"/>
            <w:tcMar>
              <w:top w:w="100" w:type="dxa"/>
              <w:left w:w="100" w:type="dxa"/>
              <w:bottom w:w="100" w:type="dxa"/>
              <w:right w:w="100" w:type="dxa"/>
            </w:tcMar>
          </w:tcPr>
          <w:p w:rsidR="00E30379" w:rsidRDefault="00B4518C">
            <w:pPr>
              <w:widowControl w:val="0"/>
              <w:jc w:val="center"/>
            </w:pPr>
            <w:r>
              <w:rPr>
                <w:rFonts w:ascii="Times New Roman" w:eastAsia="Times New Roman" w:hAnsi="Times New Roman" w:cs="Times New Roman"/>
                <w:sz w:val="20"/>
                <w:szCs w:val="20"/>
              </w:rPr>
              <w:t xml:space="preserve">Week </w:t>
            </w:r>
          </w:p>
        </w:tc>
        <w:tc>
          <w:tcPr>
            <w:tcW w:w="975"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Dates</w:t>
            </w:r>
          </w:p>
        </w:tc>
        <w:tc>
          <w:tcPr>
            <w:tcW w:w="1020" w:type="dxa"/>
            <w:tcMar>
              <w:top w:w="100" w:type="dxa"/>
              <w:left w:w="100" w:type="dxa"/>
              <w:bottom w:w="100" w:type="dxa"/>
              <w:right w:w="100" w:type="dxa"/>
            </w:tcMar>
          </w:tcPr>
          <w:p w:rsidR="00E30379" w:rsidRDefault="00E30379">
            <w:pPr>
              <w:widowControl w:val="0"/>
            </w:pPr>
          </w:p>
        </w:tc>
        <w:tc>
          <w:tcPr>
            <w:tcW w:w="4650"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Study</w:t>
            </w:r>
          </w:p>
        </w:tc>
        <w:tc>
          <w:tcPr>
            <w:tcW w:w="3345"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Due</w:t>
            </w:r>
          </w:p>
        </w:tc>
      </w:tr>
      <w:tr w:rsidR="00E30379">
        <w:tc>
          <w:tcPr>
            <w:tcW w:w="840" w:type="dxa"/>
            <w:tcMar>
              <w:top w:w="100" w:type="dxa"/>
              <w:left w:w="100" w:type="dxa"/>
              <w:bottom w:w="100" w:type="dxa"/>
              <w:right w:w="100" w:type="dxa"/>
            </w:tcMar>
          </w:tcPr>
          <w:p w:rsidR="00E30379" w:rsidRDefault="00B4518C">
            <w:pPr>
              <w:widowControl w:val="0"/>
              <w:jc w:val="center"/>
            </w:pPr>
            <w:r>
              <w:rPr>
                <w:rFonts w:ascii="Times New Roman" w:eastAsia="Times New Roman" w:hAnsi="Times New Roman" w:cs="Times New Roman"/>
                <w:sz w:val="20"/>
                <w:szCs w:val="20"/>
              </w:rPr>
              <w:t>1</w:t>
            </w:r>
          </w:p>
        </w:tc>
        <w:tc>
          <w:tcPr>
            <w:tcW w:w="975"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 xml:space="preserve">8/28/16  </w:t>
            </w:r>
          </w:p>
        </w:tc>
        <w:tc>
          <w:tcPr>
            <w:tcW w:w="1020"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9/3/16</w:t>
            </w:r>
          </w:p>
        </w:tc>
        <w:tc>
          <w:tcPr>
            <w:tcW w:w="4650"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Named References and selected shortcuts</w:t>
            </w:r>
          </w:p>
        </w:tc>
        <w:tc>
          <w:tcPr>
            <w:tcW w:w="3345"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Homework and quiz due on 9/4/16</w:t>
            </w:r>
          </w:p>
        </w:tc>
      </w:tr>
      <w:tr w:rsidR="00E30379">
        <w:tc>
          <w:tcPr>
            <w:tcW w:w="840" w:type="dxa"/>
            <w:tcMar>
              <w:top w:w="100" w:type="dxa"/>
              <w:left w:w="100" w:type="dxa"/>
              <w:bottom w:w="100" w:type="dxa"/>
              <w:right w:w="100" w:type="dxa"/>
            </w:tcMar>
          </w:tcPr>
          <w:p w:rsidR="00E30379" w:rsidRDefault="00B4518C">
            <w:pPr>
              <w:widowControl w:val="0"/>
              <w:jc w:val="center"/>
            </w:pPr>
            <w:r>
              <w:rPr>
                <w:rFonts w:ascii="Times New Roman" w:eastAsia="Times New Roman" w:hAnsi="Times New Roman" w:cs="Times New Roman"/>
                <w:sz w:val="20"/>
                <w:szCs w:val="20"/>
              </w:rPr>
              <w:t>2</w:t>
            </w:r>
          </w:p>
        </w:tc>
        <w:tc>
          <w:tcPr>
            <w:tcW w:w="975"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 xml:space="preserve">9/4/16 </w:t>
            </w:r>
          </w:p>
        </w:tc>
        <w:tc>
          <w:tcPr>
            <w:tcW w:w="1020"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9/10/16</w:t>
            </w:r>
          </w:p>
        </w:tc>
        <w:tc>
          <w:tcPr>
            <w:tcW w:w="4650"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Tables</w:t>
            </w:r>
          </w:p>
        </w:tc>
        <w:tc>
          <w:tcPr>
            <w:tcW w:w="3345"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Homework and quiz due on 9/11/16</w:t>
            </w:r>
          </w:p>
        </w:tc>
      </w:tr>
      <w:tr w:rsidR="00E30379">
        <w:tc>
          <w:tcPr>
            <w:tcW w:w="840" w:type="dxa"/>
            <w:tcMar>
              <w:top w:w="100" w:type="dxa"/>
              <w:left w:w="100" w:type="dxa"/>
              <w:bottom w:w="100" w:type="dxa"/>
              <w:right w:w="100" w:type="dxa"/>
            </w:tcMar>
          </w:tcPr>
          <w:p w:rsidR="00E30379" w:rsidRDefault="00B4518C">
            <w:pPr>
              <w:widowControl w:val="0"/>
              <w:jc w:val="center"/>
            </w:pPr>
            <w:r>
              <w:rPr>
                <w:rFonts w:ascii="Times New Roman" w:eastAsia="Times New Roman" w:hAnsi="Times New Roman" w:cs="Times New Roman"/>
                <w:sz w:val="20"/>
                <w:szCs w:val="20"/>
              </w:rPr>
              <w:t>3</w:t>
            </w:r>
          </w:p>
        </w:tc>
        <w:tc>
          <w:tcPr>
            <w:tcW w:w="975"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 xml:space="preserve">9/11/16  </w:t>
            </w:r>
          </w:p>
        </w:tc>
        <w:tc>
          <w:tcPr>
            <w:tcW w:w="1020"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9/17/16</w:t>
            </w:r>
          </w:p>
        </w:tc>
        <w:tc>
          <w:tcPr>
            <w:tcW w:w="4650"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Data Validation</w:t>
            </w:r>
          </w:p>
        </w:tc>
        <w:tc>
          <w:tcPr>
            <w:tcW w:w="3345"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Homework and quiz due on 9/18/16</w:t>
            </w:r>
          </w:p>
        </w:tc>
      </w:tr>
      <w:tr w:rsidR="00E30379">
        <w:tc>
          <w:tcPr>
            <w:tcW w:w="840" w:type="dxa"/>
            <w:tcMar>
              <w:top w:w="100" w:type="dxa"/>
              <w:left w:w="100" w:type="dxa"/>
              <w:bottom w:w="100" w:type="dxa"/>
              <w:right w:w="100" w:type="dxa"/>
            </w:tcMar>
          </w:tcPr>
          <w:p w:rsidR="00E30379" w:rsidRDefault="00B4518C">
            <w:pPr>
              <w:widowControl w:val="0"/>
              <w:jc w:val="center"/>
            </w:pPr>
            <w:r>
              <w:rPr>
                <w:rFonts w:ascii="Times New Roman" w:eastAsia="Times New Roman" w:hAnsi="Times New Roman" w:cs="Times New Roman"/>
                <w:sz w:val="20"/>
                <w:szCs w:val="20"/>
              </w:rPr>
              <w:t>4</w:t>
            </w:r>
          </w:p>
        </w:tc>
        <w:tc>
          <w:tcPr>
            <w:tcW w:w="975"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 xml:space="preserve">9/18/16  </w:t>
            </w:r>
          </w:p>
        </w:tc>
        <w:tc>
          <w:tcPr>
            <w:tcW w:w="1020"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9/24/16</w:t>
            </w:r>
          </w:p>
        </w:tc>
        <w:tc>
          <w:tcPr>
            <w:tcW w:w="4650"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Conditional Formatting</w:t>
            </w:r>
          </w:p>
        </w:tc>
        <w:tc>
          <w:tcPr>
            <w:tcW w:w="3345"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Homework and quiz due on 9/25/16</w:t>
            </w:r>
          </w:p>
        </w:tc>
      </w:tr>
      <w:tr w:rsidR="00E30379">
        <w:tc>
          <w:tcPr>
            <w:tcW w:w="840" w:type="dxa"/>
            <w:tcMar>
              <w:top w:w="100" w:type="dxa"/>
              <w:left w:w="100" w:type="dxa"/>
              <w:bottom w:w="100" w:type="dxa"/>
              <w:right w:w="100" w:type="dxa"/>
            </w:tcMar>
          </w:tcPr>
          <w:p w:rsidR="00E30379" w:rsidRDefault="00B4518C">
            <w:pPr>
              <w:widowControl w:val="0"/>
              <w:jc w:val="center"/>
            </w:pPr>
            <w:r>
              <w:rPr>
                <w:rFonts w:ascii="Times New Roman" w:eastAsia="Times New Roman" w:hAnsi="Times New Roman" w:cs="Times New Roman"/>
                <w:sz w:val="20"/>
                <w:szCs w:val="20"/>
              </w:rPr>
              <w:t>5</w:t>
            </w:r>
          </w:p>
        </w:tc>
        <w:tc>
          <w:tcPr>
            <w:tcW w:w="975"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9/25/16</w:t>
            </w:r>
          </w:p>
        </w:tc>
        <w:tc>
          <w:tcPr>
            <w:tcW w:w="1020"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10/1/16</w:t>
            </w:r>
          </w:p>
        </w:tc>
        <w:tc>
          <w:tcPr>
            <w:tcW w:w="4650"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Worksheet and Workbook Organization</w:t>
            </w:r>
          </w:p>
        </w:tc>
        <w:tc>
          <w:tcPr>
            <w:tcW w:w="3345"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 xml:space="preserve">Homework and quiz due on </w:t>
            </w:r>
          </w:p>
          <w:p w:rsidR="00E30379" w:rsidRDefault="00B4518C">
            <w:pPr>
              <w:widowControl w:val="0"/>
            </w:pPr>
            <w:r>
              <w:rPr>
                <w:rFonts w:ascii="Times New Roman" w:eastAsia="Times New Roman" w:hAnsi="Times New Roman" w:cs="Times New Roman"/>
                <w:sz w:val="20"/>
                <w:szCs w:val="20"/>
              </w:rPr>
              <w:t>10/2/16</w:t>
            </w:r>
          </w:p>
        </w:tc>
      </w:tr>
      <w:tr w:rsidR="00E30379">
        <w:tc>
          <w:tcPr>
            <w:tcW w:w="840" w:type="dxa"/>
            <w:tcMar>
              <w:top w:w="100" w:type="dxa"/>
              <w:left w:w="100" w:type="dxa"/>
              <w:bottom w:w="100" w:type="dxa"/>
              <w:right w:w="100" w:type="dxa"/>
            </w:tcMar>
          </w:tcPr>
          <w:p w:rsidR="00E30379" w:rsidRDefault="00B4518C">
            <w:pPr>
              <w:widowControl w:val="0"/>
              <w:jc w:val="center"/>
            </w:pPr>
            <w:r>
              <w:rPr>
                <w:rFonts w:ascii="Times New Roman" w:eastAsia="Times New Roman" w:hAnsi="Times New Roman" w:cs="Times New Roman"/>
                <w:sz w:val="20"/>
                <w:szCs w:val="20"/>
              </w:rPr>
              <w:t>6</w:t>
            </w:r>
          </w:p>
        </w:tc>
        <w:tc>
          <w:tcPr>
            <w:tcW w:w="975"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10/2/16</w:t>
            </w:r>
          </w:p>
        </w:tc>
        <w:tc>
          <w:tcPr>
            <w:tcW w:w="1020"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10/8/16</w:t>
            </w:r>
          </w:p>
        </w:tc>
        <w:tc>
          <w:tcPr>
            <w:tcW w:w="4650"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Nested Functions</w:t>
            </w:r>
          </w:p>
        </w:tc>
        <w:tc>
          <w:tcPr>
            <w:tcW w:w="3345"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Homework and quiz due on 10/9/16</w:t>
            </w:r>
          </w:p>
        </w:tc>
      </w:tr>
      <w:tr w:rsidR="00E30379">
        <w:tc>
          <w:tcPr>
            <w:tcW w:w="840" w:type="dxa"/>
            <w:tcMar>
              <w:top w:w="100" w:type="dxa"/>
              <w:left w:w="100" w:type="dxa"/>
              <w:bottom w:w="100" w:type="dxa"/>
              <w:right w:w="100" w:type="dxa"/>
            </w:tcMar>
          </w:tcPr>
          <w:p w:rsidR="00E30379" w:rsidRDefault="00B4518C">
            <w:pPr>
              <w:widowControl w:val="0"/>
              <w:jc w:val="center"/>
            </w:pPr>
            <w:r>
              <w:rPr>
                <w:rFonts w:ascii="Times New Roman" w:eastAsia="Times New Roman" w:hAnsi="Times New Roman" w:cs="Times New Roman"/>
                <w:sz w:val="20"/>
                <w:szCs w:val="20"/>
              </w:rPr>
              <w:t>7</w:t>
            </w:r>
          </w:p>
        </w:tc>
        <w:tc>
          <w:tcPr>
            <w:tcW w:w="975"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10/9/16</w:t>
            </w:r>
          </w:p>
        </w:tc>
        <w:tc>
          <w:tcPr>
            <w:tcW w:w="1020"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10/15/16</w:t>
            </w:r>
          </w:p>
        </w:tc>
        <w:tc>
          <w:tcPr>
            <w:tcW w:w="4650"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Selection Groups and Remove Duplicates</w:t>
            </w:r>
          </w:p>
        </w:tc>
        <w:tc>
          <w:tcPr>
            <w:tcW w:w="3345"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Homework and quiz due on 10/16/16</w:t>
            </w:r>
          </w:p>
        </w:tc>
      </w:tr>
      <w:tr w:rsidR="00E30379">
        <w:tc>
          <w:tcPr>
            <w:tcW w:w="840" w:type="dxa"/>
            <w:tcMar>
              <w:top w:w="100" w:type="dxa"/>
              <w:left w:w="100" w:type="dxa"/>
              <w:bottom w:w="100" w:type="dxa"/>
              <w:right w:w="100" w:type="dxa"/>
            </w:tcMar>
          </w:tcPr>
          <w:p w:rsidR="00E30379" w:rsidRDefault="00B4518C">
            <w:pPr>
              <w:widowControl w:val="0"/>
              <w:jc w:val="center"/>
            </w:pPr>
            <w:r>
              <w:rPr>
                <w:rFonts w:ascii="Times New Roman" w:eastAsia="Times New Roman" w:hAnsi="Times New Roman" w:cs="Times New Roman"/>
                <w:sz w:val="20"/>
                <w:szCs w:val="20"/>
              </w:rPr>
              <w:t>8</w:t>
            </w:r>
          </w:p>
        </w:tc>
        <w:tc>
          <w:tcPr>
            <w:tcW w:w="975"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10/16/16</w:t>
            </w:r>
          </w:p>
        </w:tc>
        <w:tc>
          <w:tcPr>
            <w:tcW w:w="1020"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10/22/16</w:t>
            </w:r>
          </w:p>
        </w:tc>
        <w:tc>
          <w:tcPr>
            <w:tcW w:w="4650"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b/>
                <w:sz w:val="20"/>
                <w:szCs w:val="20"/>
              </w:rPr>
              <w:t>Midterm 1 Review and Midterm 1</w:t>
            </w:r>
          </w:p>
        </w:tc>
        <w:tc>
          <w:tcPr>
            <w:tcW w:w="3345"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Homework and quiz due on 10/23/16</w:t>
            </w:r>
          </w:p>
        </w:tc>
      </w:tr>
      <w:tr w:rsidR="00E30379">
        <w:tc>
          <w:tcPr>
            <w:tcW w:w="840" w:type="dxa"/>
            <w:tcMar>
              <w:top w:w="100" w:type="dxa"/>
              <w:left w:w="100" w:type="dxa"/>
              <w:bottom w:w="100" w:type="dxa"/>
              <w:right w:w="100" w:type="dxa"/>
            </w:tcMar>
          </w:tcPr>
          <w:p w:rsidR="00E30379" w:rsidRDefault="00B4518C">
            <w:pPr>
              <w:widowControl w:val="0"/>
              <w:jc w:val="center"/>
            </w:pPr>
            <w:r>
              <w:rPr>
                <w:rFonts w:ascii="Times New Roman" w:eastAsia="Times New Roman" w:hAnsi="Times New Roman" w:cs="Times New Roman"/>
                <w:sz w:val="20"/>
                <w:szCs w:val="20"/>
              </w:rPr>
              <w:t>9</w:t>
            </w:r>
          </w:p>
        </w:tc>
        <w:tc>
          <w:tcPr>
            <w:tcW w:w="975"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10/23/16</w:t>
            </w:r>
          </w:p>
        </w:tc>
        <w:tc>
          <w:tcPr>
            <w:tcW w:w="1020"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10/29/16</w:t>
            </w:r>
          </w:p>
        </w:tc>
        <w:tc>
          <w:tcPr>
            <w:tcW w:w="4650"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Look-Up function</w:t>
            </w:r>
          </w:p>
        </w:tc>
        <w:tc>
          <w:tcPr>
            <w:tcW w:w="3345"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Homework and quiz due on 10/30/16</w:t>
            </w:r>
          </w:p>
        </w:tc>
      </w:tr>
      <w:tr w:rsidR="00E30379">
        <w:tc>
          <w:tcPr>
            <w:tcW w:w="840" w:type="dxa"/>
            <w:tcMar>
              <w:top w:w="100" w:type="dxa"/>
              <w:left w:w="100" w:type="dxa"/>
              <w:bottom w:w="100" w:type="dxa"/>
              <w:right w:w="100" w:type="dxa"/>
            </w:tcMar>
          </w:tcPr>
          <w:p w:rsidR="00E30379" w:rsidRDefault="00B4518C">
            <w:pPr>
              <w:widowControl w:val="0"/>
              <w:jc w:val="center"/>
            </w:pPr>
            <w:r>
              <w:rPr>
                <w:rFonts w:ascii="Times New Roman" w:eastAsia="Times New Roman" w:hAnsi="Times New Roman" w:cs="Times New Roman"/>
                <w:sz w:val="20"/>
                <w:szCs w:val="20"/>
              </w:rPr>
              <w:t>10</w:t>
            </w:r>
          </w:p>
        </w:tc>
        <w:tc>
          <w:tcPr>
            <w:tcW w:w="975"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10/30/16</w:t>
            </w:r>
          </w:p>
        </w:tc>
        <w:tc>
          <w:tcPr>
            <w:tcW w:w="1020"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12/5/16</w:t>
            </w:r>
          </w:p>
        </w:tc>
        <w:tc>
          <w:tcPr>
            <w:tcW w:w="4650"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Look-Up with MATCH, INDEX, VALUE and TEXT functions</w:t>
            </w:r>
          </w:p>
        </w:tc>
        <w:tc>
          <w:tcPr>
            <w:tcW w:w="3345"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Homework and quiz due on 11/6/16</w:t>
            </w:r>
          </w:p>
        </w:tc>
      </w:tr>
      <w:tr w:rsidR="00E30379">
        <w:tc>
          <w:tcPr>
            <w:tcW w:w="840" w:type="dxa"/>
            <w:tcMar>
              <w:top w:w="100" w:type="dxa"/>
              <w:left w:w="100" w:type="dxa"/>
              <w:bottom w:w="100" w:type="dxa"/>
              <w:right w:w="100" w:type="dxa"/>
            </w:tcMar>
          </w:tcPr>
          <w:p w:rsidR="00E30379" w:rsidRDefault="00B4518C">
            <w:pPr>
              <w:widowControl w:val="0"/>
              <w:jc w:val="center"/>
            </w:pPr>
            <w:r>
              <w:rPr>
                <w:rFonts w:ascii="Times New Roman" w:eastAsia="Times New Roman" w:hAnsi="Times New Roman" w:cs="Times New Roman"/>
                <w:sz w:val="20"/>
                <w:szCs w:val="20"/>
              </w:rPr>
              <w:t>11</w:t>
            </w:r>
          </w:p>
        </w:tc>
        <w:tc>
          <w:tcPr>
            <w:tcW w:w="975"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11/6/16</w:t>
            </w:r>
          </w:p>
        </w:tc>
        <w:tc>
          <w:tcPr>
            <w:tcW w:w="1020"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11/12/16</w:t>
            </w:r>
          </w:p>
        </w:tc>
        <w:tc>
          <w:tcPr>
            <w:tcW w:w="4650"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DATE and TEXT functions</w:t>
            </w:r>
          </w:p>
        </w:tc>
        <w:tc>
          <w:tcPr>
            <w:tcW w:w="3345"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Homework and quiz due on 11/13/16</w:t>
            </w:r>
          </w:p>
        </w:tc>
      </w:tr>
      <w:tr w:rsidR="00E30379">
        <w:tc>
          <w:tcPr>
            <w:tcW w:w="840" w:type="dxa"/>
            <w:tcMar>
              <w:top w:w="100" w:type="dxa"/>
              <w:left w:w="100" w:type="dxa"/>
              <w:bottom w:w="100" w:type="dxa"/>
              <w:right w:w="100" w:type="dxa"/>
            </w:tcMar>
          </w:tcPr>
          <w:p w:rsidR="00E30379" w:rsidRDefault="00B4518C">
            <w:pPr>
              <w:widowControl w:val="0"/>
              <w:jc w:val="center"/>
            </w:pPr>
            <w:r>
              <w:rPr>
                <w:rFonts w:ascii="Times New Roman" w:eastAsia="Times New Roman" w:hAnsi="Times New Roman" w:cs="Times New Roman"/>
                <w:sz w:val="20"/>
                <w:szCs w:val="20"/>
              </w:rPr>
              <w:t>12</w:t>
            </w:r>
          </w:p>
        </w:tc>
        <w:tc>
          <w:tcPr>
            <w:tcW w:w="975"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11/13/16</w:t>
            </w:r>
          </w:p>
        </w:tc>
        <w:tc>
          <w:tcPr>
            <w:tcW w:w="1020"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11/19/16</w:t>
            </w:r>
          </w:p>
        </w:tc>
        <w:tc>
          <w:tcPr>
            <w:tcW w:w="4650" w:type="dxa"/>
            <w:tcMar>
              <w:top w:w="100" w:type="dxa"/>
              <w:left w:w="100" w:type="dxa"/>
              <w:bottom w:w="100" w:type="dxa"/>
              <w:right w:w="100" w:type="dxa"/>
            </w:tcMar>
          </w:tcPr>
          <w:p w:rsidR="00E30379" w:rsidRDefault="00B4518C">
            <w:pPr>
              <w:widowControl w:val="0"/>
            </w:pPr>
            <w:r>
              <w:rPr>
                <w:rFonts w:ascii="Arial" w:eastAsia="Arial" w:hAnsi="Arial" w:cs="Arial"/>
                <w:color w:val="5E5E5E"/>
                <w:sz w:val="20"/>
                <w:szCs w:val="20"/>
                <w:highlight w:val="white"/>
              </w:rPr>
              <w:t>Concatenation and SUMIFS with CONCATENATE</w:t>
            </w:r>
          </w:p>
        </w:tc>
        <w:tc>
          <w:tcPr>
            <w:tcW w:w="3345"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Homework and quiz due on 11/20/16</w:t>
            </w:r>
          </w:p>
        </w:tc>
      </w:tr>
      <w:tr w:rsidR="00E30379">
        <w:tc>
          <w:tcPr>
            <w:tcW w:w="840" w:type="dxa"/>
            <w:tcMar>
              <w:top w:w="100" w:type="dxa"/>
              <w:left w:w="100" w:type="dxa"/>
              <w:bottom w:w="100" w:type="dxa"/>
              <w:right w:w="100" w:type="dxa"/>
            </w:tcMar>
          </w:tcPr>
          <w:p w:rsidR="00E30379" w:rsidRDefault="00B4518C">
            <w:pPr>
              <w:widowControl w:val="0"/>
              <w:jc w:val="center"/>
            </w:pPr>
            <w:r>
              <w:rPr>
                <w:rFonts w:ascii="Times New Roman" w:eastAsia="Times New Roman" w:hAnsi="Times New Roman" w:cs="Times New Roman"/>
                <w:sz w:val="20"/>
                <w:szCs w:val="20"/>
              </w:rPr>
              <w:t>13</w:t>
            </w:r>
          </w:p>
        </w:tc>
        <w:tc>
          <w:tcPr>
            <w:tcW w:w="975"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11/20/16</w:t>
            </w:r>
          </w:p>
        </w:tc>
        <w:tc>
          <w:tcPr>
            <w:tcW w:w="1020"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11/26/16</w:t>
            </w:r>
          </w:p>
        </w:tc>
        <w:tc>
          <w:tcPr>
            <w:tcW w:w="4650" w:type="dxa"/>
            <w:tcMar>
              <w:top w:w="100" w:type="dxa"/>
              <w:left w:w="100" w:type="dxa"/>
              <w:bottom w:w="100" w:type="dxa"/>
              <w:right w:w="100" w:type="dxa"/>
            </w:tcMar>
          </w:tcPr>
          <w:p w:rsidR="00E30379" w:rsidRDefault="00B4518C">
            <w:pPr>
              <w:widowControl w:val="0"/>
            </w:pPr>
            <w:r>
              <w:rPr>
                <w:rFonts w:ascii="Arial" w:eastAsia="Arial" w:hAnsi="Arial" w:cs="Arial"/>
                <w:color w:val="5E5E5E"/>
                <w:sz w:val="20"/>
                <w:szCs w:val="20"/>
                <w:highlight w:val="white"/>
              </w:rPr>
              <w:t xml:space="preserve">Multicolumn </w:t>
            </w:r>
            <w:r w:rsidR="00D215D7">
              <w:rPr>
                <w:rFonts w:ascii="Arial" w:eastAsia="Arial" w:hAnsi="Arial" w:cs="Arial"/>
                <w:color w:val="5E5E5E"/>
                <w:sz w:val="20"/>
                <w:szCs w:val="20"/>
                <w:highlight w:val="white"/>
              </w:rPr>
              <w:t>comparisons</w:t>
            </w:r>
            <w:r>
              <w:rPr>
                <w:rFonts w:ascii="Arial" w:eastAsia="Arial" w:hAnsi="Arial" w:cs="Arial"/>
                <w:color w:val="5E5E5E"/>
                <w:sz w:val="20"/>
                <w:szCs w:val="20"/>
                <w:highlight w:val="white"/>
              </w:rPr>
              <w:t xml:space="preserve"> with COUNTIF and ISERROR Function</w:t>
            </w:r>
          </w:p>
        </w:tc>
        <w:tc>
          <w:tcPr>
            <w:tcW w:w="3345"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Homework and quiz due on 11/27/16</w:t>
            </w:r>
          </w:p>
        </w:tc>
      </w:tr>
      <w:tr w:rsidR="00E30379">
        <w:tc>
          <w:tcPr>
            <w:tcW w:w="840" w:type="dxa"/>
            <w:tcMar>
              <w:top w:w="100" w:type="dxa"/>
              <w:left w:w="100" w:type="dxa"/>
              <w:bottom w:w="100" w:type="dxa"/>
              <w:right w:w="100" w:type="dxa"/>
            </w:tcMar>
          </w:tcPr>
          <w:p w:rsidR="00E30379" w:rsidRDefault="00B4518C">
            <w:pPr>
              <w:widowControl w:val="0"/>
              <w:jc w:val="center"/>
            </w:pPr>
            <w:r>
              <w:rPr>
                <w:rFonts w:ascii="Times New Roman" w:eastAsia="Times New Roman" w:hAnsi="Times New Roman" w:cs="Times New Roman"/>
                <w:sz w:val="20"/>
                <w:szCs w:val="20"/>
              </w:rPr>
              <w:t>14</w:t>
            </w:r>
          </w:p>
        </w:tc>
        <w:tc>
          <w:tcPr>
            <w:tcW w:w="975"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11/27/16</w:t>
            </w:r>
          </w:p>
        </w:tc>
        <w:tc>
          <w:tcPr>
            <w:tcW w:w="1020"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12/3/16</w:t>
            </w:r>
          </w:p>
        </w:tc>
        <w:tc>
          <w:tcPr>
            <w:tcW w:w="4650"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PIVOT Table, row, value, column and filter fields</w:t>
            </w:r>
          </w:p>
        </w:tc>
        <w:tc>
          <w:tcPr>
            <w:tcW w:w="3345"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Homework and quiz due on 12/4/16</w:t>
            </w:r>
          </w:p>
        </w:tc>
      </w:tr>
      <w:tr w:rsidR="00E30379">
        <w:tc>
          <w:tcPr>
            <w:tcW w:w="840" w:type="dxa"/>
            <w:tcMar>
              <w:top w:w="100" w:type="dxa"/>
              <w:left w:w="100" w:type="dxa"/>
              <w:bottom w:w="100" w:type="dxa"/>
              <w:right w:w="100" w:type="dxa"/>
            </w:tcMar>
          </w:tcPr>
          <w:p w:rsidR="00E30379" w:rsidRDefault="00B4518C">
            <w:pPr>
              <w:widowControl w:val="0"/>
              <w:jc w:val="center"/>
            </w:pPr>
            <w:r>
              <w:rPr>
                <w:rFonts w:ascii="Times New Roman" w:eastAsia="Times New Roman" w:hAnsi="Times New Roman" w:cs="Times New Roman"/>
                <w:sz w:val="20"/>
                <w:szCs w:val="20"/>
              </w:rPr>
              <w:t>15</w:t>
            </w:r>
          </w:p>
        </w:tc>
        <w:tc>
          <w:tcPr>
            <w:tcW w:w="975"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12/4/16</w:t>
            </w:r>
          </w:p>
        </w:tc>
        <w:tc>
          <w:tcPr>
            <w:tcW w:w="1020"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12/10/16</w:t>
            </w:r>
          </w:p>
        </w:tc>
        <w:tc>
          <w:tcPr>
            <w:tcW w:w="4650"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PIVOT Table Report layout and design</w:t>
            </w:r>
          </w:p>
        </w:tc>
        <w:tc>
          <w:tcPr>
            <w:tcW w:w="3345"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Homework and quiz due on 12/11/16</w:t>
            </w:r>
          </w:p>
        </w:tc>
      </w:tr>
      <w:tr w:rsidR="00E30379">
        <w:tc>
          <w:tcPr>
            <w:tcW w:w="840" w:type="dxa"/>
            <w:tcMar>
              <w:top w:w="100" w:type="dxa"/>
              <w:left w:w="100" w:type="dxa"/>
              <w:bottom w:w="100" w:type="dxa"/>
              <w:right w:w="100" w:type="dxa"/>
            </w:tcMar>
          </w:tcPr>
          <w:p w:rsidR="00E30379" w:rsidRDefault="00B4518C">
            <w:pPr>
              <w:widowControl w:val="0"/>
              <w:jc w:val="center"/>
            </w:pPr>
            <w:r>
              <w:rPr>
                <w:rFonts w:ascii="Times New Roman" w:eastAsia="Times New Roman" w:hAnsi="Times New Roman" w:cs="Times New Roman"/>
                <w:sz w:val="20"/>
                <w:szCs w:val="20"/>
              </w:rPr>
              <w:t>16</w:t>
            </w:r>
          </w:p>
        </w:tc>
        <w:tc>
          <w:tcPr>
            <w:tcW w:w="975"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12/11/16</w:t>
            </w:r>
          </w:p>
        </w:tc>
        <w:tc>
          <w:tcPr>
            <w:tcW w:w="1020"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sz w:val="20"/>
                <w:szCs w:val="20"/>
              </w:rPr>
              <w:t>12/16/16</w:t>
            </w:r>
          </w:p>
        </w:tc>
        <w:tc>
          <w:tcPr>
            <w:tcW w:w="4650" w:type="dxa"/>
            <w:tcMar>
              <w:top w:w="100" w:type="dxa"/>
              <w:left w:w="100" w:type="dxa"/>
              <w:bottom w:w="100" w:type="dxa"/>
              <w:right w:w="100" w:type="dxa"/>
            </w:tcMar>
          </w:tcPr>
          <w:p w:rsidR="00E30379" w:rsidRDefault="00B4518C">
            <w:pPr>
              <w:widowControl w:val="0"/>
            </w:pPr>
            <w:r>
              <w:rPr>
                <w:rFonts w:ascii="Times New Roman" w:eastAsia="Times New Roman" w:hAnsi="Times New Roman" w:cs="Times New Roman"/>
                <w:b/>
                <w:sz w:val="20"/>
                <w:szCs w:val="20"/>
              </w:rPr>
              <w:t>Comprehensive Final Exam</w:t>
            </w:r>
          </w:p>
        </w:tc>
        <w:tc>
          <w:tcPr>
            <w:tcW w:w="3345" w:type="dxa"/>
            <w:tcMar>
              <w:top w:w="100" w:type="dxa"/>
              <w:left w:w="100" w:type="dxa"/>
              <w:bottom w:w="100" w:type="dxa"/>
              <w:right w:w="100" w:type="dxa"/>
            </w:tcMar>
          </w:tcPr>
          <w:p w:rsidR="00E30379" w:rsidRDefault="00B4518C">
            <w:pPr>
              <w:widowControl w:val="0"/>
            </w:pPr>
            <w:proofErr w:type="spellStart"/>
            <w:r>
              <w:rPr>
                <w:rFonts w:ascii="Times New Roman" w:eastAsia="Times New Roman" w:hAnsi="Times New Roman" w:cs="Times New Roman"/>
                <w:sz w:val="20"/>
                <w:szCs w:val="20"/>
              </w:rPr>
              <w:t>Thurday</w:t>
            </w:r>
            <w:proofErr w:type="spellEnd"/>
            <w:r>
              <w:rPr>
                <w:rFonts w:ascii="Times New Roman" w:eastAsia="Times New Roman" w:hAnsi="Times New Roman" w:cs="Times New Roman"/>
                <w:sz w:val="20"/>
                <w:szCs w:val="20"/>
              </w:rPr>
              <w:t>, December 15 at 10am</w:t>
            </w:r>
          </w:p>
        </w:tc>
      </w:tr>
    </w:tbl>
    <w:p w:rsidR="00E30379" w:rsidRDefault="00E30379">
      <w:pPr>
        <w:spacing w:before="2" w:after="2"/>
        <w:jc w:val="both"/>
      </w:pPr>
    </w:p>
    <w:p w:rsidR="00E30379" w:rsidRDefault="00B4518C">
      <w:pPr>
        <w:spacing w:before="2" w:after="2"/>
      </w:pPr>
      <w:r>
        <w:rPr>
          <w:rFonts w:ascii="Times New Roman" w:eastAsia="Times New Roman" w:hAnsi="Times New Roman" w:cs="Times New Roman"/>
          <w:b/>
        </w:rPr>
        <w:t>Note:</w:t>
      </w:r>
    </w:p>
    <w:p w:rsidR="00E30379" w:rsidRDefault="00B4518C">
      <w:r>
        <w:rPr>
          <w:rFonts w:ascii="Times New Roman" w:eastAsia="Times New Roman" w:hAnsi="Times New Roman" w:cs="Times New Roman"/>
        </w:rPr>
        <w:t xml:space="preserve">The instructor reserves the right to make changes in the syllabus and class schedule.  All changes will be announced in class and it is the student’s responsibility to learn of these changes. </w:t>
      </w:r>
    </w:p>
    <w:sectPr w:rsidR="00E30379">
      <w:headerReference w:type="default" r:id="rId14"/>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6AE" w:rsidRDefault="006A06AE">
      <w:r>
        <w:separator/>
      </w:r>
    </w:p>
  </w:endnote>
  <w:endnote w:type="continuationSeparator" w:id="0">
    <w:p w:rsidR="006A06AE" w:rsidRDefault="006A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6AE" w:rsidRDefault="006A06AE">
      <w:r>
        <w:separator/>
      </w:r>
    </w:p>
  </w:footnote>
  <w:footnote w:type="continuationSeparator" w:id="0">
    <w:p w:rsidR="006A06AE" w:rsidRDefault="006A0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379" w:rsidRDefault="00B4518C">
    <w:pPr>
      <w:spacing w:before="720" w:after="2"/>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457200</wp:posOffset>
          </wp:positionV>
          <wp:extent cx="917586" cy="914400"/>
          <wp:effectExtent l="0" t="0" r="0" b="0"/>
          <wp:wrapSquare wrapText="bothSides"/>
          <wp:docPr id="2"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917586" cy="914400"/>
                  </a:xfrm>
                  <a:prstGeom prst="rect">
                    <a:avLst/>
                  </a:prstGeom>
                  <a:ln/>
                </pic:spPr>
              </pic:pic>
            </a:graphicData>
          </a:graphic>
          <wp14:sizeRelH relativeFrom="page">
            <wp14:pctWidth>0</wp14:pctWidth>
          </wp14:sizeRelH>
          <wp14:sizeRelV relativeFrom="page">
            <wp14:pctHeight>0</wp14:pctHeight>
          </wp14:sizeRelV>
        </wp:anchor>
      </w:drawing>
    </w:r>
    <w:r w:rsidR="00D215D7">
      <w:rPr>
        <w:rFonts w:ascii="Times New Roman" w:eastAsia="Times New Roman" w:hAnsi="Times New Roman" w:cs="Times New Roman"/>
        <w:b/>
        <w:sz w:val="72"/>
        <w:szCs w:val="72"/>
      </w:rPr>
      <w:t xml:space="preserve"> </w:t>
    </w:r>
    <w:r>
      <w:rPr>
        <w:rFonts w:ascii="Times New Roman" w:eastAsia="Times New Roman" w:hAnsi="Times New Roman" w:cs="Times New Roman"/>
        <w:b/>
        <w:sz w:val="72"/>
        <w:szCs w:val="72"/>
      </w:rPr>
      <w:t>Advanced MS Excel</w:t>
    </w:r>
  </w:p>
  <w:p w:rsidR="00E30379" w:rsidRDefault="00B4518C">
    <w:pPr>
      <w:spacing w:before="2" w:after="2"/>
      <w:jc w:val="center"/>
    </w:pPr>
    <w:r>
      <w:rPr>
        <w:rFonts w:ascii="Times New Roman" w:eastAsia="Times New Roman" w:hAnsi="Times New Roman" w:cs="Times New Roman"/>
        <w:b/>
        <w:sz w:val="36"/>
        <w:szCs w:val="36"/>
      </w:rPr>
      <w:t>AIS 324 Syllabus, Fall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606C9"/>
    <w:multiLevelType w:val="multilevel"/>
    <w:tmpl w:val="F3861A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203708AC"/>
    <w:multiLevelType w:val="multilevel"/>
    <w:tmpl w:val="B6625E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36786028"/>
    <w:multiLevelType w:val="multilevel"/>
    <w:tmpl w:val="6B1C84DA"/>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3" w15:restartNumberingAfterBreak="0">
    <w:nsid w:val="3F2B0822"/>
    <w:multiLevelType w:val="multilevel"/>
    <w:tmpl w:val="57E8D38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502D1DBF"/>
    <w:multiLevelType w:val="multilevel"/>
    <w:tmpl w:val="DD4417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54800825"/>
    <w:multiLevelType w:val="multilevel"/>
    <w:tmpl w:val="33B28A26"/>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379"/>
    <w:rsid w:val="003A5BD3"/>
    <w:rsid w:val="00645F10"/>
    <w:rsid w:val="006A06AE"/>
    <w:rsid w:val="00B4518C"/>
    <w:rsid w:val="00CF6AC2"/>
    <w:rsid w:val="00D215D7"/>
    <w:rsid w:val="00E30379"/>
    <w:rsid w:val="00FE7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AD92D0-F0AB-4AEA-A092-73B81EC4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outlineLvl w:val="0"/>
    </w:pPr>
    <w:rPr>
      <w:rFonts w:ascii="Calibri" w:eastAsia="Calibri" w:hAnsi="Calibri" w:cs="Calibri"/>
      <w:b/>
      <w:color w:val="335B8A"/>
      <w:sz w:val="32"/>
      <w:szCs w:val="32"/>
    </w:rPr>
  </w:style>
  <w:style w:type="paragraph" w:styleId="Heading2">
    <w:name w:val="heading 2"/>
    <w:basedOn w:val="Normal"/>
    <w:next w:val="Normal"/>
    <w:pPr>
      <w:keepNext/>
      <w:keepLines/>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paragraph" w:styleId="Header">
    <w:name w:val="header"/>
    <w:basedOn w:val="Normal"/>
    <w:link w:val="HeaderChar"/>
    <w:uiPriority w:val="99"/>
    <w:unhideWhenUsed/>
    <w:rsid w:val="00D215D7"/>
    <w:pPr>
      <w:tabs>
        <w:tab w:val="center" w:pos="4680"/>
        <w:tab w:val="right" w:pos="9360"/>
      </w:tabs>
    </w:pPr>
  </w:style>
  <w:style w:type="character" w:customStyle="1" w:styleId="HeaderChar">
    <w:name w:val="Header Char"/>
    <w:basedOn w:val="DefaultParagraphFont"/>
    <w:link w:val="Header"/>
    <w:uiPriority w:val="99"/>
    <w:rsid w:val="00D215D7"/>
  </w:style>
  <w:style w:type="paragraph" w:styleId="Footer">
    <w:name w:val="footer"/>
    <w:basedOn w:val="Normal"/>
    <w:link w:val="FooterChar"/>
    <w:uiPriority w:val="99"/>
    <w:unhideWhenUsed/>
    <w:rsid w:val="00D215D7"/>
    <w:pPr>
      <w:tabs>
        <w:tab w:val="center" w:pos="4680"/>
        <w:tab w:val="right" w:pos="9360"/>
      </w:tabs>
    </w:pPr>
  </w:style>
  <w:style w:type="character" w:customStyle="1" w:styleId="FooterChar">
    <w:name w:val="Footer Char"/>
    <w:basedOn w:val="DefaultParagraphFont"/>
    <w:link w:val="Footer"/>
    <w:uiPriority w:val="99"/>
    <w:rsid w:val="00D21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uaf.edu/usa/student-resources/conduct" TargetMode="External"/><Relationship Id="rId13" Type="http://schemas.openxmlformats.org/officeDocument/2006/relationships/hyperlink" Target="mailto:uaf-disabilityservices@alaska.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af.edu/disabilit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desk@alaska.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elpdesk@alaska.edu" TargetMode="External"/><Relationship Id="rId4" Type="http://schemas.openxmlformats.org/officeDocument/2006/relationships/webSettings" Target="webSettings.xml"/><Relationship Id="rId9" Type="http://schemas.openxmlformats.org/officeDocument/2006/relationships/hyperlink" Target="http://elearning.uaf.edu/contac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7</Pages>
  <Words>2019</Words>
  <Characters>11511</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Alaska Fairbanks</Company>
  <LinksUpToDate>false</LinksUpToDate>
  <CharactersWithSpaces>13503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L Lammers</dc:creator>
  <cp:lastModifiedBy>Amber L Lammers</cp:lastModifiedBy>
  <cp:revision>5</cp:revision>
  <dcterms:created xsi:type="dcterms:W3CDTF">2016-11-15T17:05:00Z</dcterms:created>
  <dcterms:modified xsi:type="dcterms:W3CDTF">2016-12-12T22:51:00Z</dcterms:modified>
</cp:coreProperties>
</file>