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72" w:rsidRDefault="00B33572" w:rsidP="000931EE">
      <w:pPr>
        <w:jc w:val="center"/>
        <w:rPr>
          <w:b/>
          <w:sz w:val="20"/>
          <w:szCs w:val="20"/>
        </w:rPr>
      </w:pPr>
      <w:bookmarkStart w:id="0" w:name="_GoBack"/>
      <w:bookmarkEnd w:id="0"/>
    </w:p>
    <w:p w:rsidR="000931EE" w:rsidRDefault="00422EA5" w:rsidP="000931EE">
      <w:pPr>
        <w:jc w:val="center"/>
        <w:rPr>
          <w:b/>
          <w:sz w:val="20"/>
          <w:szCs w:val="20"/>
        </w:rPr>
      </w:pPr>
      <w:r w:rsidRPr="009608BB">
        <w:rPr>
          <w:b/>
          <w:sz w:val="20"/>
          <w:szCs w:val="20"/>
        </w:rPr>
        <w:t xml:space="preserve">Instructor Response to Disability Accommodation </w:t>
      </w:r>
      <w:r w:rsidR="00FA2966" w:rsidRPr="009608BB">
        <w:rPr>
          <w:b/>
          <w:sz w:val="20"/>
          <w:szCs w:val="20"/>
        </w:rPr>
        <w:t>Authorization</w:t>
      </w:r>
    </w:p>
    <w:p w:rsidR="000931EE" w:rsidRDefault="000931EE" w:rsidP="000931EE">
      <w:pPr>
        <w:spacing w:after="0"/>
        <w:rPr>
          <w:rFonts w:eastAsia="Times New Roman" w:cstheme="minorHAnsi"/>
          <w:b/>
          <w:sz w:val="20"/>
          <w:szCs w:val="20"/>
        </w:rPr>
      </w:pPr>
      <w:r>
        <w:rPr>
          <w:b/>
          <w:sz w:val="20"/>
          <w:szCs w:val="20"/>
        </w:rPr>
        <w:t xml:space="preserve">Board of Regents’ Policy </w:t>
      </w:r>
      <w:r w:rsidR="002A1115" w:rsidRPr="003447D7">
        <w:rPr>
          <w:rFonts w:eastAsia="Times New Roman" w:cstheme="minorHAnsi"/>
          <w:b/>
          <w:sz w:val="20"/>
          <w:szCs w:val="20"/>
        </w:rPr>
        <w:t>P09.06.030</w:t>
      </w:r>
      <w:r w:rsidR="00B33572">
        <w:rPr>
          <w:rFonts w:eastAsia="Times New Roman" w:cstheme="minorHAnsi"/>
          <w:b/>
          <w:sz w:val="20"/>
          <w:szCs w:val="20"/>
        </w:rPr>
        <w:t xml:space="preserve"> A</w:t>
      </w:r>
      <w:r w:rsidR="002A1115" w:rsidRPr="003447D7">
        <w:rPr>
          <w:rFonts w:eastAsia="Times New Roman" w:cstheme="minorHAnsi"/>
          <w:b/>
          <w:sz w:val="20"/>
          <w:szCs w:val="20"/>
        </w:rPr>
        <w:t>.</w:t>
      </w:r>
      <w:r w:rsidR="00B33572">
        <w:rPr>
          <w:rFonts w:eastAsia="Times New Roman" w:cstheme="minorHAnsi"/>
          <w:b/>
          <w:sz w:val="20"/>
          <w:szCs w:val="20"/>
        </w:rPr>
        <w:t xml:space="preserve"> </w:t>
      </w:r>
      <w:r w:rsidR="002A1115" w:rsidRPr="003447D7">
        <w:rPr>
          <w:rFonts w:eastAsia="Times New Roman" w:cstheme="minorHAnsi"/>
          <w:b/>
          <w:sz w:val="20"/>
          <w:szCs w:val="20"/>
        </w:rPr>
        <w:t xml:space="preserve"> Accommodation of Students with Disabilities. </w:t>
      </w:r>
    </w:p>
    <w:p w:rsidR="002A1115" w:rsidRPr="009608BB" w:rsidRDefault="002A1115" w:rsidP="00B33572">
      <w:pPr>
        <w:spacing w:after="0" w:line="240" w:lineRule="auto"/>
        <w:rPr>
          <w:rFonts w:eastAsia="Times New Roman" w:cstheme="minorHAnsi"/>
          <w:sz w:val="20"/>
          <w:szCs w:val="20"/>
        </w:rPr>
      </w:pPr>
      <w:r w:rsidRPr="003447D7">
        <w:rPr>
          <w:rFonts w:eastAsia="Times New Roman" w:cstheme="minorHAnsi"/>
          <w:sz w:val="20"/>
          <w:szCs w:val="20"/>
        </w:rPr>
        <w:t>The university will strive to provide, within the limits of mission, resources, facilities, and personnel, appropriate academic adjustments and other programmatic accommodations to qualified students with disabilities to ensure access to educational opportunities, programs, and activities in the most integrated setting possible.  The university will make reasonabl</w:t>
      </w:r>
      <w:r w:rsidR="00D475AC">
        <w:rPr>
          <w:rFonts w:eastAsia="Times New Roman" w:cstheme="minorHAnsi"/>
          <w:sz w:val="20"/>
          <w:szCs w:val="20"/>
        </w:rPr>
        <w:t>e modifications and adjustments,</w:t>
      </w:r>
      <w:r w:rsidRPr="003447D7">
        <w:rPr>
          <w:rFonts w:eastAsia="Times New Roman" w:cstheme="minorHAnsi"/>
          <w:sz w:val="20"/>
          <w:szCs w:val="20"/>
        </w:rPr>
        <w:t xml:space="preserve"> provided such adjustments would not result in a fundamental alteration of the affected service, program, or activity; lower the standards of an instructional program; result in an undue financial, administrative or academic burden; or create a direct threat to the health or safety of others.</w:t>
      </w:r>
    </w:p>
    <w:p w:rsidR="00422EA5" w:rsidRPr="009608BB" w:rsidRDefault="00422EA5" w:rsidP="00422EA5">
      <w:pPr>
        <w:jc w:val="center"/>
        <w:rPr>
          <w:rFonts w:cstheme="minorHAnsi"/>
          <w:b/>
          <w:sz w:val="20"/>
          <w:szCs w:val="20"/>
        </w:rPr>
      </w:pPr>
    </w:p>
    <w:p w:rsidR="00422EA5" w:rsidRPr="009608BB" w:rsidRDefault="00422EA5" w:rsidP="00422EA5">
      <w:pPr>
        <w:rPr>
          <w:sz w:val="20"/>
          <w:szCs w:val="20"/>
        </w:rPr>
      </w:pPr>
      <w:r w:rsidRPr="009608BB">
        <w:rPr>
          <w:sz w:val="20"/>
          <w:szCs w:val="20"/>
        </w:rPr>
        <w:t>Student Name:____________________</w:t>
      </w:r>
      <w:r w:rsidR="008E7142">
        <w:rPr>
          <w:sz w:val="20"/>
          <w:szCs w:val="20"/>
        </w:rPr>
        <w:t>________________________________</w:t>
      </w:r>
      <w:r w:rsidR="008E7142">
        <w:rPr>
          <w:sz w:val="20"/>
          <w:szCs w:val="20"/>
        </w:rPr>
        <w:tab/>
        <w:t xml:space="preserve">  </w:t>
      </w:r>
      <w:r w:rsidRPr="009608BB">
        <w:rPr>
          <w:sz w:val="20"/>
          <w:szCs w:val="20"/>
        </w:rPr>
        <w:t>Student ID No.:___</w:t>
      </w:r>
      <w:r w:rsidR="008E7142">
        <w:rPr>
          <w:sz w:val="20"/>
          <w:szCs w:val="20"/>
        </w:rPr>
        <w:t>____________</w:t>
      </w:r>
      <w:r w:rsidRPr="009608BB">
        <w:rPr>
          <w:sz w:val="20"/>
          <w:szCs w:val="20"/>
        </w:rPr>
        <w:t>__________</w:t>
      </w:r>
      <w:r w:rsidR="003447D7" w:rsidRPr="009608BB">
        <w:rPr>
          <w:sz w:val="20"/>
          <w:szCs w:val="20"/>
        </w:rPr>
        <w:t>_</w:t>
      </w:r>
      <w:r w:rsidRPr="009608BB">
        <w:rPr>
          <w:sz w:val="20"/>
          <w:szCs w:val="20"/>
        </w:rPr>
        <w:t>___</w:t>
      </w:r>
    </w:p>
    <w:p w:rsidR="00B33572" w:rsidRDefault="00B33572" w:rsidP="00422EA5">
      <w:pPr>
        <w:rPr>
          <w:sz w:val="20"/>
          <w:szCs w:val="20"/>
        </w:rPr>
      </w:pPr>
    </w:p>
    <w:p w:rsidR="00422EA5" w:rsidRPr="009608BB" w:rsidRDefault="00422EA5" w:rsidP="00422EA5">
      <w:pPr>
        <w:rPr>
          <w:sz w:val="20"/>
          <w:szCs w:val="20"/>
        </w:rPr>
      </w:pPr>
      <w:r w:rsidRPr="009608BB">
        <w:rPr>
          <w:sz w:val="20"/>
          <w:szCs w:val="20"/>
        </w:rPr>
        <w:t>Course Designator/Numb</w:t>
      </w:r>
      <w:r w:rsidR="003447D7" w:rsidRPr="009608BB">
        <w:rPr>
          <w:sz w:val="20"/>
          <w:szCs w:val="20"/>
        </w:rPr>
        <w:t>er:  __________</w:t>
      </w:r>
      <w:r w:rsidR="003447D7" w:rsidRPr="009608BB">
        <w:rPr>
          <w:sz w:val="20"/>
          <w:szCs w:val="20"/>
        </w:rPr>
        <w:tab/>
        <w:t>Course Name:  ______</w:t>
      </w:r>
      <w:r w:rsidR="008E7142">
        <w:rPr>
          <w:sz w:val="20"/>
          <w:szCs w:val="20"/>
        </w:rPr>
        <w:t>_____________________________</w:t>
      </w:r>
      <w:r w:rsidR="003447D7" w:rsidRPr="009608BB">
        <w:rPr>
          <w:sz w:val="20"/>
          <w:szCs w:val="20"/>
        </w:rPr>
        <w:t>________________________</w:t>
      </w:r>
      <w:r w:rsidRPr="009608BB">
        <w:rPr>
          <w:sz w:val="20"/>
          <w:szCs w:val="20"/>
        </w:rPr>
        <w:tab/>
      </w:r>
    </w:p>
    <w:p w:rsidR="00B33572" w:rsidRDefault="00B33572" w:rsidP="00422EA5">
      <w:pPr>
        <w:rPr>
          <w:sz w:val="20"/>
          <w:szCs w:val="20"/>
        </w:rPr>
      </w:pPr>
    </w:p>
    <w:p w:rsidR="00422EA5" w:rsidRPr="009608BB" w:rsidRDefault="003447D7" w:rsidP="00422EA5">
      <w:pPr>
        <w:rPr>
          <w:sz w:val="20"/>
          <w:szCs w:val="20"/>
        </w:rPr>
      </w:pPr>
      <w:r w:rsidRPr="009608BB">
        <w:rPr>
          <w:sz w:val="20"/>
          <w:szCs w:val="20"/>
        </w:rPr>
        <w:t>CRN:________________</w:t>
      </w:r>
      <w:r w:rsidR="008E7142">
        <w:rPr>
          <w:sz w:val="20"/>
          <w:szCs w:val="20"/>
        </w:rPr>
        <w:t>___</w:t>
      </w:r>
      <w:r w:rsidRPr="009608BB">
        <w:rPr>
          <w:sz w:val="20"/>
          <w:szCs w:val="20"/>
        </w:rPr>
        <w:t>_______</w:t>
      </w:r>
      <w:r w:rsidR="008E7142">
        <w:rPr>
          <w:sz w:val="20"/>
          <w:szCs w:val="20"/>
        </w:rPr>
        <w:t>_____</w:t>
      </w:r>
      <w:r w:rsidRPr="009608BB">
        <w:rPr>
          <w:sz w:val="20"/>
          <w:szCs w:val="20"/>
        </w:rPr>
        <w:t xml:space="preserve">__  </w:t>
      </w:r>
      <w:r w:rsidR="00F960B1" w:rsidRPr="009608BB">
        <w:rPr>
          <w:sz w:val="20"/>
          <w:szCs w:val="20"/>
        </w:rPr>
        <w:t xml:space="preserve"> </w:t>
      </w:r>
      <w:r w:rsidR="00422EA5" w:rsidRPr="009608BB">
        <w:rPr>
          <w:sz w:val="20"/>
          <w:szCs w:val="20"/>
        </w:rPr>
        <w:t>Semester:____________</w:t>
      </w:r>
      <w:r w:rsidR="008E7142">
        <w:rPr>
          <w:sz w:val="20"/>
          <w:szCs w:val="20"/>
        </w:rPr>
        <w:t>________</w:t>
      </w:r>
      <w:r w:rsidR="00422EA5" w:rsidRPr="009608BB">
        <w:rPr>
          <w:sz w:val="20"/>
          <w:szCs w:val="20"/>
        </w:rPr>
        <w:t xml:space="preserve">______    </w:t>
      </w:r>
      <w:r w:rsidR="00F960B1" w:rsidRPr="009608BB">
        <w:rPr>
          <w:sz w:val="20"/>
          <w:szCs w:val="20"/>
        </w:rPr>
        <w:t>Year:_________</w:t>
      </w:r>
      <w:r w:rsidR="008E7142">
        <w:rPr>
          <w:sz w:val="20"/>
          <w:szCs w:val="20"/>
        </w:rPr>
        <w:t>________</w:t>
      </w:r>
      <w:r w:rsidR="00F960B1" w:rsidRPr="009608BB">
        <w:rPr>
          <w:sz w:val="20"/>
          <w:szCs w:val="20"/>
        </w:rPr>
        <w:t>__</w:t>
      </w:r>
      <w:r w:rsidRPr="009608BB">
        <w:rPr>
          <w:sz w:val="20"/>
          <w:szCs w:val="20"/>
        </w:rPr>
        <w:t>____</w:t>
      </w:r>
      <w:r w:rsidR="008E7142">
        <w:rPr>
          <w:sz w:val="20"/>
          <w:szCs w:val="20"/>
        </w:rPr>
        <w:t>__</w:t>
      </w:r>
      <w:r w:rsidRPr="009608BB">
        <w:rPr>
          <w:sz w:val="20"/>
          <w:szCs w:val="20"/>
        </w:rPr>
        <w:t>____</w:t>
      </w:r>
    </w:p>
    <w:p w:rsidR="00B33572" w:rsidRPr="00B33572" w:rsidRDefault="00B33572" w:rsidP="00422EA5">
      <w:pPr>
        <w:rPr>
          <w:sz w:val="20"/>
          <w:szCs w:val="20"/>
        </w:rPr>
      </w:pPr>
    </w:p>
    <w:p w:rsidR="00422EA5" w:rsidRPr="00B33572" w:rsidRDefault="002A1115" w:rsidP="00422EA5">
      <w:pPr>
        <w:rPr>
          <w:sz w:val="20"/>
          <w:szCs w:val="20"/>
        </w:rPr>
      </w:pPr>
      <w:r w:rsidRPr="00B33572">
        <w:rPr>
          <w:sz w:val="20"/>
          <w:szCs w:val="20"/>
        </w:rPr>
        <w:t>1. Attach a copy of the accommodation recommendation.</w:t>
      </w:r>
    </w:p>
    <w:p w:rsidR="00422EA5" w:rsidRPr="00B33572" w:rsidRDefault="002A1115" w:rsidP="00422EA5">
      <w:pPr>
        <w:rPr>
          <w:sz w:val="20"/>
          <w:szCs w:val="20"/>
        </w:rPr>
      </w:pPr>
      <w:r w:rsidRPr="00B33572">
        <w:rPr>
          <w:sz w:val="20"/>
          <w:szCs w:val="20"/>
        </w:rPr>
        <w:t xml:space="preserve">2. In consideration of Regents’ Policy quoted above, describe the reasons that the </w:t>
      </w:r>
      <w:r w:rsidR="00F960B1" w:rsidRPr="00B33572">
        <w:rPr>
          <w:sz w:val="20"/>
          <w:szCs w:val="20"/>
        </w:rPr>
        <w:t xml:space="preserve">authorized </w:t>
      </w:r>
      <w:r w:rsidRPr="00B33572">
        <w:rPr>
          <w:sz w:val="20"/>
          <w:szCs w:val="20"/>
        </w:rPr>
        <w:t xml:space="preserve">accommodation </w:t>
      </w:r>
      <w:r w:rsidR="005726FC" w:rsidRPr="00B33572">
        <w:rPr>
          <w:sz w:val="20"/>
          <w:szCs w:val="20"/>
        </w:rPr>
        <w:t>should</w:t>
      </w:r>
      <w:r w:rsidRPr="00B33572">
        <w:rPr>
          <w:sz w:val="20"/>
          <w:szCs w:val="20"/>
        </w:rPr>
        <w:t xml:space="preserve"> not be provided.  If the reason is “will lower the standards of an instructional program</w:t>
      </w:r>
      <w:r w:rsidR="00E4233B">
        <w:rPr>
          <w:sz w:val="20"/>
          <w:szCs w:val="20"/>
        </w:rPr>
        <w:t>,</w:t>
      </w:r>
      <w:r w:rsidRPr="00B33572">
        <w:rPr>
          <w:sz w:val="20"/>
          <w:szCs w:val="20"/>
        </w:rPr>
        <w:t>” please describe specifically the standards that will be compromised, and why.</w:t>
      </w:r>
      <w:r w:rsidR="00F960B1" w:rsidRPr="00B33572">
        <w:rPr>
          <w:sz w:val="20"/>
          <w:szCs w:val="20"/>
        </w:rPr>
        <w:t xml:space="preserve">  Note that the focus should be on learning outcomes, not the process of achieving learning outcomes.  (Attach additional sheets as needed.)</w:t>
      </w:r>
    </w:p>
    <w:p w:rsidR="00422EA5" w:rsidRPr="00B33572" w:rsidRDefault="00422EA5" w:rsidP="00422EA5">
      <w:pPr>
        <w:rPr>
          <w:sz w:val="20"/>
          <w:szCs w:val="20"/>
        </w:rPr>
      </w:pPr>
    </w:p>
    <w:p w:rsidR="00B33572" w:rsidRPr="00B33572" w:rsidRDefault="00B33572" w:rsidP="00422EA5">
      <w:pPr>
        <w:rPr>
          <w:sz w:val="20"/>
          <w:szCs w:val="20"/>
        </w:rPr>
      </w:pPr>
    </w:p>
    <w:p w:rsidR="00FA2966" w:rsidRPr="00B33572" w:rsidRDefault="00FA2966" w:rsidP="00422EA5">
      <w:pPr>
        <w:rPr>
          <w:sz w:val="20"/>
          <w:szCs w:val="20"/>
        </w:rPr>
      </w:pPr>
    </w:p>
    <w:p w:rsidR="00B33572" w:rsidRPr="00B33572" w:rsidRDefault="00B33572" w:rsidP="00422EA5">
      <w:pPr>
        <w:rPr>
          <w:sz w:val="20"/>
          <w:szCs w:val="20"/>
        </w:rPr>
      </w:pPr>
    </w:p>
    <w:p w:rsidR="00B33572" w:rsidRPr="00B33572" w:rsidRDefault="00B33572" w:rsidP="00422EA5">
      <w:pPr>
        <w:rPr>
          <w:sz w:val="20"/>
          <w:szCs w:val="20"/>
        </w:rPr>
      </w:pPr>
    </w:p>
    <w:p w:rsidR="009608BB" w:rsidRPr="00B33572" w:rsidRDefault="009608BB" w:rsidP="00422EA5">
      <w:pPr>
        <w:rPr>
          <w:sz w:val="20"/>
          <w:szCs w:val="20"/>
        </w:rPr>
      </w:pPr>
    </w:p>
    <w:p w:rsidR="009608BB" w:rsidRPr="00B33572" w:rsidRDefault="009608BB" w:rsidP="00422EA5">
      <w:pPr>
        <w:rPr>
          <w:sz w:val="20"/>
          <w:szCs w:val="20"/>
        </w:rPr>
      </w:pPr>
    </w:p>
    <w:p w:rsidR="00B33572" w:rsidRPr="00B33572" w:rsidRDefault="00FA2966" w:rsidP="00422EA5">
      <w:pPr>
        <w:rPr>
          <w:sz w:val="20"/>
          <w:szCs w:val="20"/>
        </w:rPr>
        <w:sectPr w:rsidR="00B33572" w:rsidRPr="00B33572" w:rsidSect="00FA2966">
          <w:headerReference w:type="default" r:id="rId9"/>
          <w:pgSz w:w="12240" w:h="15840"/>
          <w:pgMar w:top="720" w:right="720" w:bottom="720" w:left="720" w:header="720" w:footer="720" w:gutter="0"/>
          <w:cols w:space="720"/>
          <w:docGrid w:linePitch="360"/>
        </w:sectPr>
      </w:pPr>
      <w:r w:rsidRPr="00B33572">
        <w:rPr>
          <w:sz w:val="20"/>
          <w:szCs w:val="20"/>
        </w:rPr>
        <w:t>3. If there is an acceptable, alternative accommodation that the faculty member believes would serve the needs of the student at least as well as the authorized accommodation, describe here.</w:t>
      </w:r>
    </w:p>
    <w:p w:rsidR="009608BB" w:rsidRPr="009608BB" w:rsidRDefault="009608BB" w:rsidP="00422EA5">
      <w:pPr>
        <w:rPr>
          <w:sz w:val="20"/>
          <w:szCs w:val="20"/>
        </w:rPr>
      </w:pPr>
    </w:p>
    <w:p w:rsidR="00422EA5" w:rsidRPr="009608BB" w:rsidRDefault="00422EA5" w:rsidP="00422EA5">
      <w:pPr>
        <w:spacing w:after="0"/>
        <w:rPr>
          <w:sz w:val="20"/>
          <w:szCs w:val="20"/>
        </w:rPr>
      </w:pPr>
      <w:r w:rsidRPr="009608BB">
        <w:rPr>
          <w:sz w:val="20"/>
          <w:szCs w:val="20"/>
        </w:rPr>
        <w:t>Faculty Signature: _______________________________________________</w:t>
      </w:r>
      <w:r w:rsidR="003447D7" w:rsidRPr="009608BB">
        <w:rPr>
          <w:sz w:val="20"/>
          <w:szCs w:val="20"/>
        </w:rPr>
        <w:t>___</w:t>
      </w:r>
      <w:r w:rsidRPr="009608BB">
        <w:rPr>
          <w:sz w:val="20"/>
          <w:szCs w:val="20"/>
        </w:rPr>
        <w:t>______/____________</w:t>
      </w:r>
    </w:p>
    <w:p w:rsidR="00422EA5" w:rsidRPr="009608BB" w:rsidRDefault="00422EA5" w:rsidP="00422EA5">
      <w:pPr>
        <w:spacing w:after="0"/>
        <w:rPr>
          <w:sz w:val="20"/>
          <w:szCs w:val="20"/>
        </w:rPr>
      </w:pP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t>Print Name</w:t>
      </w:r>
      <w:r w:rsidR="003447D7" w:rsidRPr="009608BB">
        <w:rPr>
          <w:sz w:val="20"/>
          <w:szCs w:val="20"/>
        </w:rPr>
        <w:tab/>
      </w:r>
      <w:r w:rsidR="003447D7" w:rsidRPr="009608BB">
        <w:rPr>
          <w:sz w:val="20"/>
          <w:szCs w:val="20"/>
        </w:rPr>
        <w:tab/>
      </w:r>
      <w:r w:rsidR="003447D7" w:rsidRPr="009608BB">
        <w:rPr>
          <w:sz w:val="20"/>
          <w:szCs w:val="20"/>
        </w:rPr>
        <w:tab/>
        <w:t xml:space="preserve">    Date</w:t>
      </w:r>
    </w:p>
    <w:p w:rsidR="003447D7" w:rsidRPr="009608BB" w:rsidRDefault="003447D7" w:rsidP="00422EA5">
      <w:pPr>
        <w:spacing w:after="0"/>
        <w:rPr>
          <w:sz w:val="20"/>
          <w:szCs w:val="20"/>
        </w:rPr>
      </w:pPr>
    </w:p>
    <w:p w:rsidR="00B33572" w:rsidRDefault="00B33572" w:rsidP="00422EA5">
      <w:pPr>
        <w:spacing w:after="0"/>
        <w:rPr>
          <w:sz w:val="20"/>
          <w:szCs w:val="20"/>
        </w:rPr>
      </w:pPr>
    </w:p>
    <w:p w:rsidR="003447D7" w:rsidRPr="009608BB" w:rsidRDefault="00422EA5" w:rsidP="00422EA5">
      <w:pPr>
        <w:spacing w:after="0"/>
        <w:rPr>
          <w:sz w:val="20"/>
          <w:szCs w:val="20"/>
        </w:rPr>
      </w:pPr>
      <w:r w:rsidRPr="009608BB">
        <w:rPr>
          <w:sz w:val="20"/>
          <w:szCs w:val="20"/>
        </w:rPr>
        <w:t>Department Chair Signature: _________________</w:t>
      </w:r>
      <w:r w:rsidR="003447D7" w:rsidRPr="009608BB">
        <w:rPr>
          <w:sz w:val="20"/>
          <w:szCs w:val="20"/>
        </w:rPr>
        <w:t>_______________________________/___________</w:t>
      </w:r>
    </w:p>
    <w:p w:rsidR="003447D7" w:rsidRPr="009608BB" w:rsidRDefault="003447D7" w:rsidP="00422EA5">
      <w:pPr>
        <w:spacing w:after="0"/>
        <w:rPr>
          <w:b/>
          <w:sz w:val="20"/>
          <w:szCs w:val="20"/>
        </w:rPr>
      </w:pP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t>Print Name</w:t>
      </w:r>
      <w:r w:rsidRPr="009608BB">
        <w:rPr>
          <w:b/>
          <w:sz w:val="20"/>
          <w:szCs w:val="20"/>
        </w:rPr>
        <w:t xml:space="preserve"> </w:t>
      </w:r>
      <w:r w:rsidRPr="009608BB">
        <w:rPr>
          <w:b/>
          <w:sz w:val="20"/>
          <w:szCs w:val="20"/>
        </w:rPr>
        <w:tab/>
      </w:r>
      <w:r w:rsidRPr="009608BB">
        <w:rPr>
          <w:b/>
          <w:sz w:val="20"/>
          <w:szCs w:val="20"/>
        </w:rPr>
        <w:tab/>
      </w:r>
      <w:r w:rsidRPr="009608BB">
        <w:rPr>
          <w:b/>
          <w:sz w:val="20"/>
          <w:szCs w:val="20"/>
        </w:rPr>
        <w:tab/>
        <w:t xml:space="preserve">    </w:t>
      </w:r>
      <w:r w:rsidRPr="009608BB">
        <w:rPr>
          <w:sz w:val="20"/>
          <w:szCs w:val="20"/>
        </w:rPr>
        <w:t>Date</w:t>
      </w:r>
      <w:r w:rsidRPr="009608BB">
        <w:rPr>
          <w:b/>
          <w:sz w:val="20"/>
          <w:szCs w:val="20"/>
        </w:rPr>
        <w:t xml:space="preserve"> </w:t>
      </w:r>
    </w:p>
    <w:p w:rsidR="003447D7" w:rsidRDefault="009608BB" w:rsidP="003447D7">
      <w:pPr>
        <w:spacing w:after="0"/>
        <w:rPr>
          <w:sz w:val="20"/>
          <w:szCs w:val="20"/>
        </w:rPr>
      </w:pPr>
      <w:r w:rsidRPr="009608BB">
        <w:rPr>
          <w:sz w:val="20"/>
          <w:szCs w:val="20"/>
        </w:rPr>
        <w:t>Chair comments:</w:t>
      </w:r>
    </w:p>
    <w:p w:rsidR="009608BB" w:rsidRPr="009608BB" w:rsidRDefault="009608BB" w:rsidP="003447D7">
      <w:pPr>
        <w:spacing w:after="0"/>
        <w:rPr>
          <w:sz w:val="20"/>
          <w:szCs w:val="20"/>
        </w:rPr>
      </w:pPr>
    </w:p>
    <w:p w:rsidR="009608BB" w:rsidRDefault="009608BB"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Pr="009608BB"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B33572" w:rsidRDefault="00B33572" w:rsidP="003447D7">
      <w:pPr>
        <w:spacing w:after="0"/>
        <w:rPr>
          <w:sz w:val="20"/>
          <w:szCs w:val="20"/>
        </w:rPr>
      </w:pPr>
    </w:p>
    <w:p w:rsidR="003447D7" w:rsidRPr="009608BB" w:rsidRDefault="003447D7" w:rsidP="003447D7">
      <w:pPr>
        <w:spacing w:after="0"/>
        <w:rPr>
          <w:sz w:val="20"/>
          <w:szCs w:val="20"/>
        </w:rPr>
      </w:pPr>
      <w:r w:rsidRPr="009608BB">
        <w:rPr>
          <w:sz w:val="20"/>
          <w:szCs w:val="20"/>
        </w:rPr>
        <w:t>Dean Signature:__________________________________________________________/___________</w:t>
      </w:r>
    </w:p>
    <w:p w:rsidR="003447D7" w:rsidRPr="009608BB" w:rsidRDefault="003447D7" w:rsidP="003447D7">
      <w:pPr>
        <w:spacing w:after="0"/>
        <w:rPr>
          <w:b/>
          <w:sz w:val="20"/>
          <w:szCs w:val="20"/>
        </w:rPr>
      </w:pP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r>
      <w:r w:rsidRPr="009608BB">
        <w:rPr>
          <w:sz w:val="20"/>
          <w:szCs w:val="20"/>
        </w:rPr>
        <w:tab/>
        <w:t>Print Name</w:t>
      </w:r>
      <w:r w:rsidRPr="009608BB">
        <w:rPr>
          <w:b/>
          <w:sz w:val="20"/>
          <w:szCs w:val="20"/>
        </w:rPr>
        <w:t xml:space="preserve"> </w:t>
      </w:r>
      <w:r w:rsidRPr="009608BB">
        <w:rPr>
          <w:b/>
          <w:sz w:val="20"/>
          <w:szCs w:val="20"/>
        </w:rPr>
        <w:tab/>
      </w:r>
      <w:r w:rsidRPr="009608BB">
        <w:rPr>
          <w:b/>
          <w:sz w:val="20"/>
          <w:szCs w:val="20"/>
        </w:rPr>
        <w:tab/>
      </w:r>
      <w:r w:rsidRPr="009608BB">
        <w:rPr>
          <w:b/>
          <w:sz w:val="20"/>
          <w:szCs w:val="20"/>
        </w:rPr>
        <w:tab/>
        <w:t xml:space="preserve">    </w:t>
      </w:r>
      <w:r w:rsidRPr="009608BB">
        <w:rPr>
          <w:sz w:val="20"/>
          <w:szCs w:val="20"/>
        </w:rPr>
        <w:t>Date</w:t>
      </w:r>
      <w:r w:rsidRPr="009608BB">
        <w:rPr>
          <w:b/>
          <w:sz w:val="20"/>
          <w:szCs w:val="20"/>
        </w:rPr>
        <w:t xml:space="preserve"> </w:t>
      </w:r>
    </w:p>
    <w:p w:rsidR="009608BB" w:rsidRPr="009608BB" w:rsidRDefault="009608BB" w:rsidP="003447D7">
      <w:pPr>
        <w:spacing w:after="0"/>
        <w:rPr>
          <w:sz w:val="20"/>
          <w:szCs w:val="20"/>
        </w:rPr>
      </w:pPr>
      <w:r w:rsidRPr="009608BB">
        <w:rPr>
          <w:sz w:val="20"/>
          <w:szCs w:val="20"/>
        </w:rPr>
        <w:t>Dean Comments:</w:t>
      </w:r>
    </w:p>
    <w:p w:rsidR="003447D7" w:rsidRDefault="003447D7" w:rsidP="003447D7">
      <w:pPr>
        <w:spacing w:after="0"/>
        <w:rPr>
          <w:b/>
        </w:rPr>
      </w:pPr>
    </w:p>
    <w:p w:rsidR="009608BB" w:rsidRDefault="009608BB" w:rsidP="009608BB">
      <w:pPr>
        <w:spacing w:after="0" w:line="240" w:lineRule="auto"/>
        <w:jc w:val="center"/>
        <w:rPr>
          <w:rFonts w:eastAsia="Times New Roman" w:cstheme="minorHAnsi"/>
          <w:b/>
          <w:sz w:val="24"/>
          <w:szCs w:val="24"/>
        </w:rPr>
      </w:pPr>
    </w:p>
    <w:p w:rsidR="009608BB" w:rsidRDefault="009608BB" w:rsidP="009608BB">
      <w:pPr>
        <w:spacing w:after="0" w:line="240" w:lineRule="auto"/>
        <w:jc w:val="center"/>
        <w:rPr>
          <w:rFonts w:eastAsia="Times New Roman" w:cstheme="minorHAnsi"/>
          <w:b/>
          <w:sz w:val="24"/>
          <w:szCs w:val="24"/>
        </w:rPr>
      </w:pPr>
    </w:p>
    <w:p w:rsidR="009608BB" w:rsidRPr="00E11C8C" w:rsidRDefault="009608BB" w:rsidP="009608BB">
      <w:pPr>
        <w:spacing w:after="0" w:line="240" w:lineRule="auto"/>
        <w:jc w:val="center"/>
        <w:rPr>
          <w:rFonts w:eastAsia="Times New Roman" w:cstheme="minorHAnsi"/>
          <w:b/>
        </w:rPr>
      </w:pPr>
    </w:p>
    <w:p w:rsidR="00B33572" w:rsidRDefault="00B33572">
      <w:pPr>
        <w:rPr>
          <w:rFonts w:eastAsia="Times New Roman" w:cstheme="minorHAnsi"/>
          <w:b/>
        </w:rPr>
      </w:pPr>
      <w:r>
        <w:rPr>
          <w:rFonts w:eastAsia="Times New Roman" w:cstheme="minorHAnsi"/>
          <w:b/>
        </w:rPr>
        <w:br w:type="page"/>
      </w:r>
    </w:p>
    <w:p w:rsidR="009608BB" w:rsidRPr="00E11C8C" w:rsidRDefault="009608BB" w:rsidP="009608BB">
      <w:pPr>
        <w:spacing w:after="0" w:line="240" w:lineRule="auto"/>
        <w:jc w:val="center"/>
        <w:rPr>
          <w:rFonts w:eastAsia="Times New Roman" w:cstheme="minorHAnsi"/>
          <w:b/>
        </w:rPr>
      </w:pPr>
      <w:r w:rsidRPr="00E11C8C">
        <w:rPr>
          <w:rFonts w:eastAsia="Times New Roman" w:cstheme="minorHAnsi"/>
          <w:b/>
        </w:rPr>
        <w:t xml:space="preserve">Instructions: </w:t>
      </w:r>
    </w:p>
    <w:p w:rsidR="009608BB" w:rsidRPr="00E11C8C" w:rsidRDefault="009608BB" w:rsidP="009608BB">
      <w:pPr>
        <w:spacing w:after="0" w:line="240" w:lineRule="auto"/>
        <w:jc w:val="center"/>
        <w:rPr>
          <w:rFonts w:eastAsia="Times New Roman" w:cstheme="minorHAnsi"/>
          <w:b/>
        </w:rPr>
      </w:pPr>
      <w:r w:rsidRPr="00E11C8C">
        <w:rPr>
          <w:rFonts w:eastAsia="Times New Roman" w:cstheme="minorHAnsi"/>
          <w:b/>
        </w:rPr>
        <w:t>Instructor Response to Disability Accommodation Authorization</w:t>
      </w:r>
    </w:p>
    <w:p w:rsidR="009608BB" w:rsidRPr="00E11C8C" w:rsidRDefault="009608BB" w:rsidP="009608BB">
      <w:pPr>
        <w:pStyle w:val="ListParagraph"/>
      </w:pPr>
    </w:p>
    <w:p w:rsidR="00E7002D" w:rsidRPr="00E11C8C" w:rsidRDefault="00E7002D" w:rsidP="00FA2966">
      <w:pPr>
        <w:pStyle w:val="ListParagraph"/>
        <w:numPr>
          <w:ilvl w:val="0"/>
          <w:numId w:val="1"/>
        </w:numPr>
      </w:pPr>
      <w:r w:rsidRPr="00E11C8C">
        <w:t>Faculty members should be aware that they should not provide an accommodation for a student claiming a disability (beyond the normal flexibility that the instructor provides for all students) unless the student has an accommodation authorization letter from Disability Services</w:t>
      </w:r>
      <w:r w:rsidR="00AB6DFF" w:rsidRPr="00E11C8C">
        <w:t xml:space="preserve"> (DS)</w:t>
      </w:r>
      <w:r w:rsidRPr="00E11C8C">
        <w:t>.</w:t>
      </w:r>
    </w:p>
    <w:p w:rsidR="00FA2966" w:rsidRPr="00E11C8C" w:rsidRDefault="00E7002D" w:rsidP="00FA2966">
      <w:pPr>
        <w:pStyle w:val="ListParagraph"/>
        <w:numPr>
          <w:ilvl w:val="0"/>
          <w:numId w:val="1"/>
        </w:numPr>
      </w:pPr>
      <w:r w:rsidRPr="00E11C8C">
        <w:t>If a student has an authorized accommodation, the s</w:t>
      </w:r>
      <w:r w:rsidR="00F960B1" w:rsidRPr="00E11C8C">
        <w:t xml:space="preserve">tudent submits Disability Services accommodation </w:t>
      </w:r>
      <w:r w:rsidR="00FA2966" w:rsidRPr="00E11C8C">
        <w:t>authorization</w:t>
      </w:r>
      <w:r w:rsidR="00F960B1" w:rsidRPr="00E11C8C">
        <w:t xml:space="preserve"> to </w:t>
      </w:r>
      <w:r w:rsidR="00FA2966" w:rsidRPr="00E11C8C">
        <w:t xml:space="preserve">the course </w:t>
      </w:r>
      <w:r w:rsidR="00F960B1" w:rsidRPr="00E11C8C">
        <w:t>instructor.</w:t>
      </w:r>
      <w:r w:rsidR="00FA2966" w:rsidRPr="00E11C8C">
        <w:t xml:space="preserve">  If the instructor is a teaching assistant, the TA passes the request to the supervising faculty member.</w:t>
      </w:r>
    </w:p>
    <w:p w:rsidR="00FA2966" w:rsidRPr="00E11C8C" w:rsidRDefault="00FA2966" w:rsidP="00FA2966">
      <w:pPr>
        <w:pStyle w:val="ListParagraph"/>
        <w:numPr>
          <w:ilvl w:val="0"/>
          <w:numId w:val="1"/>
        </w:numPr>
      </w:pPr>
      <w:r w:rsidRPr="00E11C8C">
        <w:t>The i</w:t>
      </w:r>
      <w:r w:rsidR="00F960B1" w:rsidRPr="00E11C8C">
        <w:t>nstructor</w:t>
      </w:r>
      <w:r w:rsidRPr="00E11C8C">
        <w:t xml:space="preserve"> (or faculty member supervising a TA)</w:t>
      </w:r>
      <w:r w:rsidR="00F960B1" w:rsidRPr="00E11C8C">
        <w:t xml:space="preserve"> reviews to determine if</w:t>
      </w:r>
      <w:r w:rsidRPr="00E11C8C">
        <w:t xml:space="preserve"> the authorized accommodation would </w:t>
      </w:r>
      <w:r w:rsidRPr="00E11C8C">
        <w:rPr>
          <w:rFonts w:eastAsia="Times New Roman" w:cstheme="minorHAnsi"/>
        </w:rPr>
        <w:t>result in a fundamental alteration of the affected service, program, or activity; lower the standards of an instructional program; result in an undue financial, administrative or academic burden; or create a direct threat to the health or safety of others.</w:t>
      </w:r>
    </w:p>
    <w:p w:rsidR="00FA2966" w:rsidRPr="00E11C8C" w:rsidRDefault="00FA2966" w:rsidP="00FA2966">
      <w:pPr>
        <w:pStyle w:val="ListParagraph"/>
        <w:numPr>
          <w:ilvl w:val="0"/>
          <w:numId w:val="1"/>
        </w:numPr>
      </w:pPr>
      <w:r w:rsidRPr="00E11C8C">
        <w:t>If no, the i</w:t>
      </w:r>
      <w:r w:rsidR="00F960B1" w:rsidRPr="00E11C8C">
        <w:t xml:space="preserve">nstructor implements </w:t>
      </w:r>
      <w:r w:rsidR="005726FC" w:rsidRPr="00E11C8C">
        <w:t xml:space="preserve">the </w:t>
      </w:r>
      <w:r w:rsidR="00F960B1" w:rsidRPr="00E11C8C">
        <w:t>a</w:t>
      </w:r>
      <w:r w:rsidR="00D475AC" w:rsidRPr="00E11C8C">
        <w:t>ccommodation, or instructs a TA to implement the accommodation if the TA is responsible for affected instruction.</w:t>
      </w:r>
    </w:p>
    <w:p w:rsidR="00225527" w:rsidRPr="00E11C8C" w:rsidRDefault="00D63CC2" w:rsidP="00225527">
      <w:pPr>
        <w:pStyle w:val="ListParagraph"/>
        <w:numPr>
          <w:ilvl w:val="0"/>
          <w:numId w:val="1"/>
        </w:numPr>
      </w:pPr>
      <w:r w:rsidRPr="00E11C8C">
        <w:t xml:space="preserve">If yes, the instructor contacts the DS coordinator </w:t>
      </w:r>
      <w:r w:rsidR="00AB6DFF" w:rsidRPr="00E11C8C">
        <w:t xml:space="preserve">within 3 working days </w:t>
      </w:r>
      <w:r w:rsidRPr="00E11C8C">
        <w:t xml:space="preserve">in an attempt to reach informal resolution.  The faculty member may propose an alternative accommodation </w:t>
      </w:r>
      <w:r w:rsidR="007A3DBE" w:rsidRPr="00E11C8C">
        <w:t>that will</w:t>
      </w:r>
      <w:r w:rsidRPr="00E11C8C">
        <w:t xml:space="preserve"> better meet the needs of the student, or </w:t>
      </w:r>
      <w:r w:rsidR="007A3DBE" w:rsidRPr="00E11C8C">
        <w:t xml:space="preserve">will </w:t>
      </w:r>
      <w:r w:rsidRPr="00E11C8C">
        <w:t>have fewer negative impacts while still meeting the needs of the student as well as the originally authorized accommodation.</w:t>
      </w:r>
      <w:r w:rsidR="00225527" w:rsidRPr="00E11C8C">
        <w:t xml:space="preserve"> </w:t>
      </w:r>
    </w:p>
    <w:p w:rsidR="00FA2966" w:rsidRPr="00E11C8C" w:rsidRDefault="00FA2966" w:rsidP="00F960B1">
      <w:pPr>
        <w:pStyle w:val="ListParagraph"/>
        <w:numPr>
          <w:ilvl w:val="0"/>
          <w:numId w:val="1"/>
        </w:numPr>
      </w:pPr>
      <w:r w:rsidRPr="00E11C8C">
        <w:t xml:space="preserve">If </w:t>
      </w:r>
      <w:r w:rsidR="00D63CC2" w:rsidRPr="00E11C8C">
        <w:t>informal resolution is not successful</w:t>
      </w:r>
      <w:r w:rsidRPr="00E11C8C">
        <w:t>, the instructor completes the “Instructor Response to Disability Accommodation Authorization” form</w:t>
      </w:r>
      <w:r w:rsidR="00AB6DFF" w:rsidRPr="00E11C8C">
        <w:t xml:space="preserve"> and submits it to the department chair within 5 working days of the student’s initial submission of the DS accommodation authorization to the instructor</w:t>
      </w:r>
      <w:r w:rsidR="00225527" w:rsidRPr="00E11C8C">
        <w:t xml:space="preserve">. </w:t>
      </w:r>
    </w:p>
    <w:p w:rsidR="00225527" w:rsidRPr="00E11C8C" w:rsidRDefault="00225527" w:rsidP="00225527">
      <w:pPr>
        <w:pStyle w:val="ListParagraph"/>
        <w:numPr>
          <w:ilvl w:val="1"/>
          <w:numId w:val="1"/>
        </w:numPr>
      </w:pPr>
      <w:r w:rsidRPr="00E11C8C">
        <w:t>If the original DS accommodation authorization states that providing the accommodation, or not, is the decision of the faculty member, then the faculty member simply copies the form to the department chair, dean, and DS, and the matter is concluded.</w:t>
      </w:r>
    </w:p>
    <w:p w:rsidR="00225527" w:rsidRPr="00E11C8C" w:rsidRDefault="00225527" w:rsidP="00225527">
      <w:pPr>
        <w:pStyle w:val="ListParagraph"/>
        <w:numPr>
          <w:ilvl w:val="1"/>
          <w:numId w:val="1"/>
        </w:numPr>
      </w:pPr>
      <w:r w:rsidRPr="00E11C8C">
        <w:t>If the original DS accommodation authorization states that the accommodation is authorized, without allowing for faculty discretion, then the form is submitted to the department chair (or equ</w:t>
      </w:r>
      <w:r w:rsidR="00AB6DFF" w:rsidRPr="00E11C8C">
        <w:t>ivalent) for review as in Step 7</w:t>
      </w:r>
      <w:r w:rsidRPr="00E11C8C">
        <w:t xml:space="preserve">.   </w:t>
      </w:r>
    </w:p>
    <w:p w:rsidR="009608BB" w:rsidRPr="00E11C8C" w:rsidRDefault="009608BB" w:rsidP="00F960B1">
      <w:pPr>
        <w:pStyle w:val="ListParagraph"/>
        <w:numPr>
          <w:ilvl w:val="0"/>
          <w:numId w:val="1"/>
        </w:numPr>
      </w:pPr>
      <w:r w:rsidRPr="00E11C8C">
        <w:t>The department chair reviews the DS accommodation authorization and instructor response.  If he/she agrees with the faculty member’s review, then he/she signs and submits to the dean.  If the chair does not agree or needs additional information, then he/she confers with the faculty member.  They may agree to implement the accommodation.  If not, the form is submitted to the dean either with or without the chair’s signature (which, if provided, will signify agreement with the faculty member)</w:t>
      </w:r>
      <w:r w:rsidR="00AB6DFF" w:rsidRPr="00E11C8C">
        <w:t xml:space="preserve"> within 8 working days of the student’s initial submission of the DS accommodation authorization to the instructor</w:t>
      </w:r>
      <w:r w:rsidRPr="00E11C8C">
        <w:t>.</w:t>
      </w:r>
    </w:p>
    <w:p w:rsidR="00F960B1" w:rsidRPr="00E11C8C" w:rsidRDefault="00F960B1" w:rsidP="00F960B1">
      <w:pPr>
        <w:pStyle w:val="ListParagraph"/>
        <w:numPr>
          <w:ilvl w:val="0"/>
          <w:numId w:val="1"/>
        </w:numPr>
      </w:pPr>
      <w:r w:rsidRPr="00E11C8C">
        <w:t xml:space="preserve">The dean reviews the DS accommodation </w:t>
      </w:r>
      <w:r w:rsidR="009608BB" w:rsidRPr="00E11C8C">
        <w:t>authorization</w:t>
      </w:r>
      <w:r w:rsidRPr="00E11C8C">
        <w:t xml:space="preserve"> and instructor response.  </w:t>
      </w:r>
      <w:r w:rsidR="00CD2911" w:rsidRPr="00E11C8C">
        <w:t>If he/she agrees that the authorized accommodation is not appropriate, he/she will request reconsideration by DS.</w:t>
      </w:r>
      <w:r w:rsidR="00E11C8C" w:rsidRPr="00E11C8C">
        <w:t xml:space="preserve">  (Proceed to step 8</w:t>
      </w:r>
      <w:r w:rsidR="00677FA8" w:rsidRPr="00E11C8C">
        <w:t>.</w:t>
      </w:r>
      <w:r w:rsidR="00E11C8C" w:rsidRPr="00E11C8C">
        <w:t>e.</w:t>
      </w:r>
      <w:r w:rsidR="00677FA8" w:rsidRPr="00E11C8C">
        <w:t>)</w:t>
      </w:r>
      <w:r w:rsidR="00AB6DFF" w:rsidRPr="00E11C8C">
        <w:t xml:space="preserve"> </w:t>
      </w:r>
      <w:r w:rsidR="00CD2911" w:rsidRPr="00E11C8C">
        <w:t xml:space="preserve"> If he/she disagrees with the faculty member (and department chair, if applicable), he/she will confer with the faculty member to in an effort to resolve the issue(s).  </w:t>
      </w:r>
    </w:p>
    <w:p w:rsidR="00677FA8" w:rsidRPr="00E11C8C" w:rsidRDefault="00677FA8" w:rsidP="007A3DBE">
      <w:pPr>
        <w:pStyle w:val="ListParagraph"/>
        <w:ind w:left="1440"/>
      </w:pPr>
      <w:r w:rsidRPr="00E11C8C">
        <w:t>a. If the dean and faculty member reach agreement to implement the authorized accommodation, the matter is concluded.</w:t>
      </w:r>
    </w:p>
    <w:p w:rsidR="00D63CC2" w:rsidRPr="00E11C8C" w:rsidRDefault="00677FA8" w:rsidP="007A3DBE">
      <w:pPr>
        <w:pStyle w:val="ListParagraph"/>
        <w:ind w:left="1440"/>
        <w:rPr>
          <w:rFonts w:eastAsia="Times New Roman" w:cstheme="minorHAnsi"/>
        </w:rPr>
      </w:pPr>
      <w:r w:rsidRPr="00E11C8C">
        <w:t xml:space="preserve">b. If the dean and faculty member do not agree, </w:t>
      </w:r>
      <w:r w:rsidR="005726FC" w:rsidRPr="00E11C8C">
        <w:t>and</w:t>
      </w:r>
      <w:r w:rsidRPr="00E11C8C">
        <w:t xml:space="preserve"> the concern is that the accommodation will </w:t>
      </w:r>
      <w:r w:rsidRPr="00E11C8C">
        <w:rPr>
          <w:rFonts w:eastAsia="Times New Roman" w:cstheme="minorHAnsi"/>
        </w:rPr>
        <w:t xml:space="preserve">result in an undue financial, administrative or academic burden, the dean will </w:t>
      </w:r>
      <w:r w:rsidR="005726FC" w:rsidRPr="00E11C8C">
        <w:rPr>
          <w:rFonts w:eastAsia="Times New Roman" w:cstheme="minorHAnsi"/>
        </w:rPr>
        <w:t>direct</w:t>
      </w:r>
      <w:r w:rsidRPr="00E11C8C">
        <w:rPr>
          <w:rFonts w:eastAsia="Times New Roman" w:cstheme="minorHAnsi"/>
        </w:rPr>
        <w:t xml:space="preserve"> the faculty member to implement the accommodation, after providing such additional support as the dean deems necessary.</w:t>
      </w:r>
    </w:p>
    <w:p w:rsidR="00677FA8" w:rsidRPr="00E11C8C" w:rsidRDefault="00677FA8" w:rsidP="007A3DBE">
      <w:pPr>
        <w:pStyle w:val="ListParagraph"/>
        <w:ind w:left="1440"/>
      </w:pPr>
      <w:r w:rsidRPr="00E11C8C">
        <w:rPr>
          <w:rFonts w:eastAsia="Times New Roman" w:cstheme="minorHAnsi"/>
        </w:rPr>
        <w:t>c. If the</w:t>
      </w:r>
      <w:r w:rsidR="005726FC" w:rsidRPr="00E11C8C">
        <w:rPr>
          <w:rFonts w:eastAsia="Times New Roman" w:cstheme="minorHAnsi"/>
        </w:rPr>
        <w:t xml:space="preserve"> dean and faculty member do not agree, and</w:t>
      </w:r>
      <w:r w:rsidRPr="00E11C8C">
        <w:rPr>
          <w:rFonts w:eastAsia="Times New Roman" w:cstheme="minorHAnsi"/>
        </w:rPr>
        <w:t xml:space="preserve"> </w:t>
      </w:r>
      <w:r w:rsidR="005726FC" w:rsidRPr="00E11C8C">
        <w:rPr>
          <w:rFonts w:eastAsia="Times New Roman" w:cstheme="minorHAnsi"/>
        </w:rPr>
        <w:t xml:space="preserve">the </w:t>
      </w:r>
      <w:r w:rsidRPr="00E11C8C">
        <w:rPr>
          <w:rFonts w:eastAsia="Times New Roman" w:cstheme="minorHAnsi"/>
        </w:rPr>
        <w:t xml:space="preserve">faculty member asserts that </w:t>
      </w:r>
      <w:r w:rsidRPr="00E11C8C">
        <w:t xml:space="preserve">the authorized accommodation would </w:t>
      </w:r>
      <w:r w:rsidRPr="00E11C8C">
        <w:rPr>
          <w:rFonts w:eastAsia="Times New Roman" w:cstheme="minorHAnsi"/>
        </w:rPr>
        <w:t xml:space="preserve">result in a fundamental alteration of the affected course or lower the standards of an instructional program, the dean will appoint </w:t>
      </w:r>
      <w:r w:rsidR="005726FC" w:rsidRPr="00E11C8C">
        <w:rPr>
          <w:rFonts w:eastAsia="Times New Roman" w:cstheme="minorHAnsi"/>
        </w:rPr>
        <w:t xml:space="preserve">a review committee of </w:t>
      </w:r>
      <w:r w:rsidRPr="00E11C8C">
        <w:rPr>
          <w:rFonts w:eastAsia="Times New Roman" w:cstheme="minorHAnsi"/>
        </w:rPr>
        <w:t xml:space="preserve">three faculty </w:t>
      </w:r>
      <w:r w:rsidR="005726FC" w:rsidRPr="00E11C8C">
        <w:rPr>
          <w:rFonts w:eastAsia="Times New Roman" w:cstheme="minorHAnsi"/>
        </w:rPr>
        <w:t>qualified to assess those issues</w:t>
      </w:r>
      <w:r w:rsidR="00AB6DFF" w:rsidRPr="00E11C8C">
        <w:rPr>
          <w:rFonts w:eastAsia="Times New Roman" w:cstheme="minorHAnsi"/>
        </w:rPr>
        <w:t xml:space="preserve"> within 10 working days </w:t>
      </w:r>
      <w:r w:rsidR="00AB6DFF" w:rsidRPr="00E11C8C">
        <w:t>student’s initial submission of the DS accommodation authorization to the instructor</w:t>
      </w:r>
      <w:r w:rsidRPr="00E11C8C">
        <w:rPr>
          <w:rFonts w:eastAsia="Times New Roman" w:cstheme="minorHAnsi"/>
        </w:rPr>
        <w:t>.  The review committee will have an initial meeting with the DS coordinator, who will explain the ADA requirements and the rationale for the authorized accommodation.  The committee will then consider the “</w:t>
      </w:r>
      <w:r w:rsidRPr="00E11C8C">
        <w:t xml:space="preserve">Instructor Response to Disability Accommodation Authorization” form, including any input added by the department chair and dean, and </w:t>
      </w:r>
      <w:r w:rsidR="00D63CC2" w:rsidRPr="00E11C8C">
        <w:t>make a recommendation to the dean</w:t>
      </w:r>
      <w:r w:rsidR="00AB6DFF" w:rsidRPr="00E11C8C">
        <w:t xml:space="preserve"> within 15 working days </w:t>
      </w:r>
      <w:r w:rsidR="00D475AC" w:rsidRPr="00E11C8C">
        <w:t xml:space="preserve">of the </w:t>
      </w:r>
      <w:r w:rsidR="00AB6DFF" w:rsidRPr="00E11C8C">
        <w:t>student’s initial submission of the DS accommodation authorization to the instructor</w:t>
      </w:r>
      <w:r w:rsidR="00D63CC2" w:rsidRPr="00E11C8C">
        <w:t>.</w:t>
      </w:r>
    </w:p>
    <w:p w:rsidR="00D63CC2" w:rsidRPr="00E11C8C" w:rsidRDefault="00D63CC2" w:rsidP="007A3DBE">
      <w:pPr>
        <w:pStyle w:val="ListParagraph"/>
        <w:ind w:left="1440"/>
      </w:pPr>
      <w:r w:rsidRPr="00E11C8C">
        <w:t>d. If the faculty committee recommends implementing th</w:t>
      </w:r>
      <w:r w:rsidR="005726FC" w:rsidRPr="00E11C8C">
        <w:t>e accommodation, the dean will direct</w:t>
      </w:r>
      <w:r w:rsidRPr="00E11C8C">
        <w:t xml:space="preserve"> the course instructor to do so.</w:t>
      </w:r>
    </w:p>
    <w:p w:rsidR="00677FA8" w:rsidRPr="00E11C8C" w:rsidRDefault="00D63CC2" w:rsidP="007A3DBE">
      <w:pPr>
        <w:pStyle w:val="ListParagraph"/>
        <w:ind w:left="1440"/>
      </w:pPr>
      <w:r w:rsidRPr="00E11C8C">
        <w:t>e. If the faculty committee recommends not implementing the accommodation, the dean will request reconsideration by DS</w:t>
      </w:r>
      <w:r w:rsidR="00AB6DFF" w:rsidRPr="00E11C8C">
        <w:t xml:space="preserve"> within 17 working days of the student’s initial submission of the DS accommodation authorization to the instructor</w:t>
      </w:r>
      <w:r w:rsidRPr="00E11C8C">
        <w:t>.</w:t>
      </w:r>
    </w:p>
    <w:p w:rsidR="008E7142" w:rsidRPr="00E11C8C" w:rsidRDefault="0075023C" w:rsidP="008E7142">
      <w:pPr>
        <w:pStyle w:val="ListParagraph"/>
        <w:ind w:left="1440"/>
      </w:pPr>
      <w:r w:rsidRPr="00E11C8C">
        <w:rPr>
          <w:rFonts w:cs="Times New Roman"/>
        </w:rPr>
        <w:t xml:space="preserve">f. </w:t>
      </w:r>
      <w:r w:rsidR="00CD2911" w:rsidRPr="00E11C8C">
        <w:rPr>
          <w:rFonts w:cs="Times New Roman"/>
        </w:rPr>
        <w:t>If requested to reconsider, the DS coordinator or site designee will attempt to resolve the issue informally with the faculty or staff member, the appropriate dean or director, and/or the chief academic officer.  If informal efforts do not result in resolution, the DS coordinator or site designee will consult with the MAU ADA/504 coordinator and such other persons as the chancellor deems appropriate prior to issuing a written decision</w:t>
      </w:r>
      <w:r w:rsidR="00D475AC" w:rsidRPr="00E11C8C">
        <w:t xml:space="preserve"> within 25 working days of the student’s initial submission of the DS accommodation authorization to the instructor.  </w:t>
      </w:r>
      <w:r w:rsidR="00CD2911" w:rsidRPr="00E11C8C">
        <w:rPr>
          <w:rFonts w:cs="Times New Roman"/>
        </w:rPr>
        <w:t xml:space="preserve">The DS coordinator or site designee will also inform the student of the process for filing a formal complaint within the university. </w:t>
      </w:r>
    </w:p>
    <w:p w:rsidR="00F960B1" w:rsidRPr="00E11C8C" w:rsidRDefault="008E7142" w:rsidP="008E7142">
      <w:pPr>
        <w:pStyle w:val="ListParagraph"/>
        <w:ind w:left="1008" w:hanging="288"/>
      </w:pPr>
      <w:r w:rsidRPr="00E11C8C">
        <w:t xml:space="preserve">9.   </w:t>
      </w:r>
      <w:r w:rsidR="00CD2911" w:rsidRPr="00E11C8C">
        <w:rPr>
          <w:rFonts w:cs="Times New Roman"/>
        </w:rPr>
        <w:t xml:space="preserve">The authorized academic adjustments and other programmatic adjustments will remain in effect at the </w:t>
      </w:r>
      <w:r w:rsidRPr="00E11C8C">
        <w:rPr>
          <w:rFonts w:cs="Times New Roman"/>
        </w:rPr>
        <w:t xml:space="preserve">   </w:t>
      </w:r>
      <w:r w:rsidR="00CD2911" w:rsidRPr="00E11C8C">
        <w:rPr>
          <w:rFonts w:cs="Times New Roman"/>
        </w:rPr>
        <w:t>discretion of the DS coordinator or site designee until the matter is resolved.</w:t>
      </w:r>
    </w:p>
    <w:p w:rsidR="00AB6DFF" w:rsidRPr="00E11C8C" w:rsidRDefault="00AB6DFF" w:rsidP="00AB6DFF">
      <w:pPr>
        <w:spacing w:after="0"/>
        <w:jc w:val="both"/>
        <w:rPr>
          <w:rFonts w:cs="Times New Roman"/>
        </w:rPr>
      </w:pPr>
    </w:p>
    <w:p w:rsidR="00AB6DFF" w:rsidRPr="00E11C8C" w:rsidRDefault="00AB6DFF" w:rsidP="008E7142">
      <w:pPr>
        <w:spacing w:after="0"/>
        <w:ind w:left="720"/>
        <w:jc w:val="both"/>
        <w:rPr>
          <w:rFonts w:cs="Times New Roman"/>
          <w:b/>
        </w:rPr>
      </w:pPr>
      <w:r w:rsidRPr="00E11C8C">
        <w:rPr>
          <w:rFonts w:cs="Times New Roman"/>
          <w:b/>
        </w:rPr>
        <w:t>Timeline</w:t>
      </w:r>
      <w:r w:rsidR="00312B97" w:rsidRPr="00E11C8C">
        <w:rPr>
          <w:rFonts w:cs="Times New Roman"/>
          <w:b/>
        </w:rPr>
        <w:t xml:space="preserve"> for faculty </w:t>
      </w:r>
      <w:r w:rsidR="00D475AC" w:rsidRPr="00E11C8C">
        <w:rPr>
          <w:rFonts w:cs="Times New Roman"/>
          <w:b/>
        </w:rPr>
        <w:t xml:space="preserve">and administrator </w:t>
      </w:r>
      <w:r w:rsidR="00312B97" w:rsidRPr="00E11C8C">
        <w:rPr>
          <w:rFonts w:cs="Times New Roman"/>
          <w:b/>
        </w:rPr>
        <w:t>response to DS accommodation authorization.  If the matter is resolved at any step, the remaining deadlines are moot.</w:t>
      </w:r>
    </w:p>
    <w:p w:rsidR="00312B97" w:rsidRPr="00E11C8C" w:rsidRDefault="00312B97" w:rsidP="008E7142">
      <w:pPr>
        <w:spacing w:after="0"/>
        <w:ind w:left="720"/>
        <w:jc w:val="both"/>
        <w:rPr>
          <w:rFonts w:cs="Times New Roman"/>
          <w:b/>
        </w:rPr>
      </w:pPr>
    </w:p>
    <w:p w:rsidR="00312B97" w:rsidRPr="00E11C8C" w:rsidRDefault="00312B97" w:rsidP="008E7142">
      <w:pPr>
        <w:spacing w:after="0"/>
        <w:ind w:left="720"/>
        <w:jc w:val="both"/>
        <w:rPr>
          <w:rFonts w:cs="Times New Roman"/>
        </w:rPr>
      </w:pPr>
      <w:r w:rsidRPr="00E11C8C">
        <w:rPr>
          <w:rFonts w:cs="Times New Roman"/>
        </w:rPr>
        <w:t>Day 1:</w:t>
      </w:r>
      <w:r w:rsidRPr="00E11C8C">
        <w:rPr>
          <w:rFonts w:cs="Times New Roman"/>
        </w:rPr>
        <w:tab/>
      </w:r>
      <w:r w:rsidRPr="00E11C8C">
        <w:rPr>
          <w:rFonts w:cs="Times New Roman"/>
        </w:rPr>
        <w:tab/>
        <w:t>Student submits DS accommodation authorization to the course instructor or TA.</w:t>
      </w:r>
    </w:p>
    <w:p w:rsidR="00312B97" w:rsidRPr="00E11C8C" w:rsidRDefault="00312B97" w:rsidP="008E7142">
      <w:pPr>
        <w:spacing w:after="0"/>
        <w:ind w:left="720"/>
        <w:jc w:val="both"/>
        <w:rPr>
          <w:rFonts w:cs="Times New Roman"/>
        </w:rPr>
      </w:pPr>
      <w:r w:rsidRPr="00E11C8C">
        <w:rPr>
          <w:rFonts w:cs="Times New Roman"/>
        </w:rPr>
        <w:t>Day 1-3:</w:t>
      </w:r>
      <w:r w:rsidRPr="00E11C8C">
        <w:rPr>
          <w:rFonts w:cs="Times New Roman"/>
        </w:rPr>
        <w:tab/>
        <w:t>Faculty member contacts DS to attempt informal resolution.</w:t>
      </w:r>
    </w:p>
    <w:p w:rsidR="00312B97" w:rsidRPr="00E11C8C" w:rsidRDefault="00312B97" w:rsidP="008E7142">
      <w:pPr>
        <w:spacing w:after="0"/>
        <w:ind w:left="720"/>
        <w:jc w:val="both"/>
      </w:pPr>
      <w:r w:rsidRPr="00E11C8C">
        <w:rPr>
          <w:rFonts w:cs="Times New Roman"/>
        </w:rPr>
        <w:t>By Day 5:</w:t>
      </w:r>
      <w:r w:rsidRPr="00E11C8C">
        <w:rPr>
          <w:rFonts w:cs="Times New Roman"/>
        </w:rPr>
        <w:tab/>
        <w:t>Faculty member submits “</w:t>
      </w:r>
      <w:r w:rsidRPr="00E11C8C">
        <w:t xml:space="preserve">Instructor Response to Disability Accommodation Authorization” form </w:t>
      </w:r>
      <w:r w:rsidR="00F56723">
        <w:tab/>
      </w:r>
      <w:r w:rsidR="00F56723">
        <w:tab/>
      </w:r>
      <w:r w:rsidRPr="00E11C8C">
        <w:t>to department chair or equivalent.</w:t>
      </w:r>
    </w:p>
    <w:p w:rsidR="00312B97" w:rsidRPr="00E11C8C" w:rsidRDefault="00312B97" w:rsidP="008E7142">
      <w:pPr>
        <w:spacing w:after="0"/>
        <w:ind w:left="720"/>
        <w:jc w:val="both"/>
      </w:pPr>
      <w:r w:rsidRPr="00E11C8C">
        <w:t>By Day 8:</w:t>
      </w:r>
      <w:r w:rsidRPr="00E11C8C">
        <w:tab/>
        <w:t xml:space="preserve">Department chair or equivalent submits </w:t>
      </w:r>
      <w:r w:rsidRPr="00E11C8C">
        <w:rPr>
          <w:rFonts w:cs="Times New Roman"/>
        </w:rPr>
        <w:t>“</w:t>
      </w:r>
      <w:r w:rsidRPr="00E11C8C">
        <w:t xml:space="preserve">Instructor Response to Disability Accommodation </w:t>
      </w:r>
      <w:r w:rsidR="008E7142" w:rsidRPr="00E11C8C">
        <w:tab/>
      </w:r>
      <w:r w:rsidR="008E7142" w:rsidRPr="00E11C8C">
        <w:tab/>
      </w:r>
      <w:r w:rsidR="008E7142" w:rsidRPr="00E11C8C">
        <w:tab/>
      </w:r>
      <w:r w:rsidRPr="00E11C8C">
        <w:t>Authorization” form to dean.</w:t>
      </w:r>
    </w:p>
    <w:p w:rsidR="00312B97" w:rsidRPr="00E11C8C" w:rsidRDefault="00312B97" w:rsidP="008E7142">
      <w:pPr>
        <w:spacing w:after="0"/>
        <w:ind w:left="720"/>
        <w:jc w:val="both"/>
      </w:pPr>
      <w:r w:rsidRPr="00E11C8C">
        <w:t>By Day 10:</w:t>
      </w:r>
      <w:r w:rsidRPr="00E11C8C">
        <w:tab/>
        <w:t>Dean appoints faculty review committee</w:t>
      </w:r>
      <w:r w:rsidR="00D475AC" w:rsidRPr="00E11C8C">
        <w:t xml:space="preserve"> and requests their review and response to </w:t>
      </w:r>
      <w:r w:rsidR="008E7142" w:rsidRPr="00E11C8C">
        <w:t xml:space="preserve">the </w:t>
      </w:r>
      <w:r w:rsidR="00F56723">
        <w:tab/>
      </w:r>
      <w:r w:rsidR="00F56723">
        <w:tab/>
      </w:r>
      <w:r w:rsidR="00F56723">
        <w:tab/>
      </w:r>
      <w:r w:rsidR="00F56723">
        <w:tab/>
      </w:r>
      <w:r w:rsidR="00D475AC" w:rsidRPr="00E11C8C">
        <w:rPr>
          <w:rFonts w:cs="Times New Roman"/>
        </w:rPr>
        <w:t>“</w:t>
      </w:r>
      <w:r w:rsidR="00D475AC" w:rsidRPr="00E11C8C">
        <w:t>Instructor Response to Disability Accommodation Authorization” form</w:t>
      </w:r>
      <w:r w:rsidRPr="00E11C8C">
        <w:t>.</w:t>
      </w:r>
    </w:p>
    <w:p w:rsidR="00312B97" w:rsidRPr="00E11C8C" w:rsidRDefault="00312B97" w:rsidP="008E7142">
      <w:pPr>
        <w:spacing w:after="0"/>
        <w:ind w:left="720"/>
        <w:jc w:val="both"/>
      </w:pPr>
      <w:r w:rsidRPr="00E11C8C">
        <w:t>By Day 15:</w:t>
      </w:r>
      <w:r w:rsidRPr="00E11C8C">
        <w:tab/>
        <w:t>Faculty review committee reports to dean.</w:t>
      </w:r>
    </w:p>
    <w:p w:rsidR="00312B97" w:rsidRPr="00E11C8C" w:rsidRDefault="00312B97" w:rsidP="008E7142">
      <w:pPr>
        <w:spacing w:after="0"/>
        <w:ind w:left="720"/>
        <w:jc w:val="both"/>
      </w:pPr>
      <w:r w:rsidRPr="00E11C8C">
        <w:t>By Day 17:</w:t>
      </w:r>
      <w:r w:rsidRPr="00E11C8C">
        <w:tab/>
        <w:t>Dean requests reconsideration by DS.</w:t>
      </w:r>
    </w:p>
    <w:p w:rsidR="00312B97" w:rsidRPr="00E11C8C" w:rsidRDefault="00312B97" w:rsidP="008E7142">
      <w:pPr>
        <w:spacing w:after="0"/>
        <w:ind w:left="720"/>
        <w:jc w:val="both"/>
        <w:rPr>
          <w:rFonts w:cs="Times New Roman"/>
        </w:rPr>
      </w:pPr>
      <w:r w:rsidRPr="00E11C8C">
        <w:t>By Day 25:</w:t>
      </w:r>
      <w:r w:rsidRPr="00E11C8C">
        <w:tab/>
      </w:r>
      <w:r w:rsidRPr="00E11C8C">
        <w:rPr>
          <w:rFonts w:cs="Times New Roman"/>
        </w:rPr>
        <w:t xml:space="preserve">DS coordinator or site designee will consult with the MAU ADA/504 coordinator and such other </w:t>
      </w:r>
      <w:r w:rsidR="008E7142" w:rsidRPr="00E11C8C">
        <w:rPr>
          <w:rFonts w:cs="Times New Roman"/>
        </w:rPr>
        <w:tab/>
      </w:r>
      <w:r w:rsidR="008E7142" w:rsidRPr="00E11C8C">
        <w:rPr>
          <w:rFonts w:cs="Times New Roman"/>
        </w:rPr>
        <w:tab/>
      </w:r>
      <w:r w:rsidR="008E7142" w:rsidRPr="00E11C8C">
        <w:rPr>
          <w:rFonts w:cs="Times New Roman"/>
        </w:rPr>
        <w:tab/>
      </w:r>
      <w:r w:rsidRPr="00E11C8C">
        <w:rPr>
          <w:rFonts w:cs="Times New Roman"/>
        </w:rPr>
        <w:t>persons as the chancellor deems appropriate prior to issuing a written decision.</w:t>
      </w:r>
    </w:p>
    <w:p w:rsidR="00312B97" w:rsidRPr="00E11C8C" w:rsidRDefault="00312B97" w:rsidP="00AB6DFF">
      <w:pPr>
        <w:spacing w:after="0"/>
        <w:jc w:val="both"/>
        <w:rPr>
          <w:rFonts w:cs="Times New Roman"/>
          <w:b/>
        </w:rPr>
      </w:pPr>
    </w:p>
    <w:sectPr w:rsidR="00312B97" w:rsidRPr="00E11C8C" w:rsidSect="00FA296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9F" w:rsidRDefault="00CF069F" w:rsidP="00B33572">
      <w:pPr>
        <w:spacing w:after="0" w:line="240" w:lineRule="auto"/>
      </w:pPr>
      <w:r>
        <w:separator/>
      </w:r>
    </w:p>
  </w:endnote>
  <w:endnote w:type="continuationSeparator" w:id="0">
    <w:p w:rsidR="00CF069F" w:rsidRDefault="00CF069F" w:rsidP="00B3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9F" w:rsidRDefault="00CF069F" w:rsidP="00B33572">
      <w:pPr>
        <w:spacing w:after="0" w:line="240" w:lineRule="auto"/>
      </w:pPr>
      <w:r>
        <w:separator/>
      </w:r>
    </w:p>
  </w:footnote>
  <w:footnote w:type="continuationSeparator" w:id="0">
    <w:p w:rsidR="00CF069F" w:rsidRDefault="00CF069F" w:rsidP="00B3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72" w:rsidRDefault="00B33572" w:rsidP="00B33572">
    <w:pPr>
      <w:pStyle w:val="Header"/>
      <w:jc w:val="center"/>
    </w:pPr>
    <w:r>
      <w:rPr>
        <w:b/>
        <w:noProof/>
        <w:sz w:val="20"/>
        <w:szCs w:val="20"/>
      </w:rPr>
      <w:drawing>
        <wp:inline distT="0" distB="0" distL="0" distR="0" wp14:anchorId="75249529" wp14:editId="177B35EA">
          <wp:extent cx="561975" cy="50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2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27" cy="50464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72" w:rsidRDefault="00B33572" w:rsidP="00B335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B8"/>
    <w:multiLevelType w:val="hybridMultilevel"/>
    <w:tmpl w:val="3A60D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4"/>
    <w:rsid w:val="00073137"/>
    <w:rsid w:val="000931EE"/>
    <w:rsid w:val="000D6E2E"/>
    <w:rsid w:val="00132BA5"/>
    <w:rsid w:val="00225527"/>
    <w:rsid w:val="00257A3A"/>
    <w:rsid w:val="002A1115"/>
    <w:rsid w:val="00312B97"/>
    <w:rsid w:val="003447D7"/>
    <w:rsid w:val="0035168A"/>
    <w:rsid w:val="003F01AD"/>
    <w:rsid w:val="00422EA5"/>
    <w:rsid w:val="005726FC"/>
    <w:rsid w:val="006406CA"/>
    <w:rsid w:val="00675874"/>
    <w:rsid w:val="00677FA8"/>
    <w:rsid w:val="006E00FA"/>
    <w:rsid w:val="0075023C"/>
    <w:rsid w:val="007A3DBE"/>
    <w:rsid w:val="008740F9"/>
    <w:rsid w:val="008E7142"/>
    <w:rsid w:val="008F5A7B"/>
    <w:rsid w:val="009608BB"/>
    <w:rsid w:val="009F3C19"/>
    <w:rsid w:val="00AB6DFF"/>
    <w:rsid w:val="00B33572"/>
    <w:rsid w:val="00B70F68"/>
    <w:rsid w:val="00CD2911"/>
    <w:rsid w:val="00CF069F"/>
    <w:rsid w:val="00D475AC"/>
    <w:rsid w:val="00D63CC2"/>
    <w:rsid w:val="00DA6D45"/>
    <w:rsid w:val="00DE3AE8"/>
    <w:rsid w:val="00E06F7C"/>
    <w:rsid w:val="00E11C8C"/>
    <w:rsid w:val="00E4233B"/>
    <w:rsid w:val="00E7002D"/>
    <w:rsid w:val="00F56723"/>
    <w:rsid w:val="00F6044D"/>
    <w:rsid w:val="00F960B1"/>
    <w:rsid w:val="00FA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19"/>
    <w:rPr>
      <w:rFonts w:ascii="Tahoma" w:hAnsi="Tahoma" w:cs="Tahoma"/>
      <w:sz w:val="16"/>
      <w:szCs w:val="16"/>
    </w:rPr>
  </w:style>
  <w:style w:type="paragraph" w:styleId="ListParagraph">
    <w:name w:val="List Paragraph"/>
    <w:basedOn w:val="Normal"/>
    <w:uiPriority w:val="34"/>
    <w:qFormat/>
    <w:rsid w:val="00F960B1"/>
    <w:pPr>
      <w:ind w:left="720"/>
      <w:contextualSpacing/>
    </w:pPr>
  </w:style>
  <w:style w:type="paragraph" w:styleId="Header">
    <w:name w:val="header"/>
    <w:basedOn w:val="Normal"/>
    <w:link w:val="HeaderChar"/>
    <w:uiPriority w:val="99"/>
    <w:unhideWhenUsed/>
    <w:rsid w:val="00B3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72"/>
  </w:style>
  <w:style w:type="paragraph" w:styleId="Footer">
    <w:name w:val="footer"/>
    <w:basedOn w:val="Normal"/>
    <w:link w:val="FooterChar"/>
    <w:uiPriority w:val="99"/>
    <w:unhideWhenUsed/>
    <w:rsid w:val="00B3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19"/>
    <w:rPr>
      <w:rFonts w:ascii="Tahoma" w:hAnsi="Tahoma" w:cs="Tahoma"/>
      <w:sz w:val="16"/>
      <w:szCs w:val="16"/>
    </w:rPr>
  </w:style>
  <w:style w:type="paragraph" w:styleId="ListParagraph">
    <w:name w:val="List Paragraph"/>
    <w:basedOn w:val="Normal"/>
    <w:uiPriority w:val="34"/>
    <w:qFormat/>
    <w:rsid w:val="00F960B1"/>
    <w:pPr>
      <w:ind w:left="720"/>
      <w:contextualSpacing/>
    </w:pPr>
  </w:style>
  <w:style w:type="paragraph" w:styleId="Header">
    <w:name w:val="header"/>
    <w:basedOn w:val="Normal"/>
    <w:link w:val="HeaderChar"/>
    <w:uiPriority w:val="99"/>
    <w:unhideWhenUsed/>
    <w:rsid w:val="00B3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72"/>
  </w:style>
  <w:style w:type="paragraph" w:styleId="Footer">
    <w:name w:val="footer"/>
    <w:basedOn w:val="Normal"/>
    <w:link w:val="FooterChar"/>
    <w:uiPriority w:val="99"/>
    <w:unhideWhenUsed/>
    <w:rsid w:val="00B3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E9E3-B3F4-4456-BE43-BB1E5AFC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Henrichs</dc:creator>
  <cp:lastModifiedBy>Sally A Skrip</cp:lastModifiedBy>
  <cp:revision>2</cp:revision>
  <cp:lastPrinted>2012-09-19T20:56:00Z</cp:lastPrinted>
  <dcterms:created xsi:type="dcterms:W3CDTF">2013-05-20T19:05:00Z</dcterms:created>
  <dcterms:modified xsi:type="dcterms:W3CDTF">2013-05-20T19:05:00Z</dcterms:modified>
</cp:coreProperties>
</file>