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B87F5" w14:textId="77777777" w:rsidR="004804F5" w:rsidRDefault="004804F5"/>
    <w:p w14:paraId="7DEB87F6" w14:textId="77777777" w:rsidR="004804F5" w:rsidRDefault="00E3515E">
      <w:pPr>
        <w:rPr>
          <w:rFonts w:ascii="Barlow" w:eastAsia="Barlow" w:hAnsi="Barlow" w:cs="Barlow"/>
          <w:sz w:val="24"/>
          <w:szCs w:val="24"/>
        </w:rPr>
      </w:pPr>
      <w:r>
        <w:rPr>
          <w:rFonts w:ascii="Barlow" w:eastAsia="Barlow" w:hAnsi="Barlow" w:cs="Barlow"/>
          <w:sz w:val="24"/>
          <w:szCs w:val="24"/>
        </w:rPr>
        <w:t xml:space="preserve">The University of Alaska Fairbanks (referred to as UAF) and </w:t>
      </w:r>
      <w:r>
        <w:rPr>
          <w:rFonts w:ascii="Barlow" w:eastAsia="Barlow" w:hAnsi="Barlow" w:cs="Barlow"/>
          <w:sz w:val="24"/>
          <w:szCs w:val="24"/>
          <w:highlight w:val="yellow"/>
        </w:rPr>
        <w:t>[INSERT COUNTERPART/EXTERNAL AGENCY NAME]</w:t>
      </w:r>
      <w:r>
        <w:rPr>
          <w:rFonts w:ascii="Barlow" w:eastAsia="Barlow" w:hAnsi="Barlow" w:cs="Barlow"/>
          <w:sz w:val="24"/>
          <w:szCs w:val="24"/>
        </w:rPr>
        <w:t xml:space="preserve"> engage in activities and programs involving basic and applied research, training, technology, information transfer, education, and economic development. UAF and</w:t>
      </w:r>
      <w:r>
        <w:rPr>
          <w:rFonts w:ascii="Barlow" w:eastAsia="Barlow" w:hAnsi="Barlow" w:cs="Barlow"/>
          <w:sz w:val="24"/>
          <w:szCs w:val="24"/>
          <w:highlight w:val="yellow"/>
        </w:rPr>
        <w:t xml:space="preserve"> [INSERT COUNTERPART/EXTERNAL AGENCY NAME]</w:t>
      </w:r>
      <w:r>
        <w:rPr>
          <w:rFonts w:ascii="Barlow" w:eastAsia="Barlow" w:hAnsi="Barlow" w:cs="Barlow"/>
          <w:sz w:val="24"/>
          <w:szCs w:val="24"/>
        </w:rPr>
        <w:t xml:space="preserve"> possess capabilities and programs of mutual interest and potential benefit to each other.</w:t>
      </w:r>
    </w:p>
    <w:p w14:paraId="7DEB87F7" w14:textId="77777777" w:rsidR="004804F5" w:rsidRDefault="004804F5">
      <w:pPr>
        <w:rPr>
          <w:rFonts w:ascii="Barlow" w:eastAsia="Barlow" w:hAnsi="Barlow" w:cs="Barlow"/>
          <w:sz w:val="24"/>
          <w:szCs w:val="24"/>
        </w:rPr>
      </w:pPr>
    </w:p>
    <w:p w14:paraId="7DEB87F8" w14:textId="77777777" w:rsidR="004804F5" w:rsidRDefault="00E3515E">
      <w:pPr>
        <w:rPr>
          <w:rFonts w:ascii="Barlow" w:eastAsia="Barlow" w:hAnsi="Barlow" w:cs="Barlow"/>
          <w:sz w:val="24"/>
          <w:szCs w:val="24"/>
        </w:rPr>
      </w:pPr>
      <w:r>
        <w:rPr>
          <w:rFonts w:ascii="Barlow" w:eastAsia="Barlow" w:hAnsi="Barlow" w:cs="Barlow"/>
          <w:sz w:val="24"/>
          <w:szCs w:val="24"/>
        </w:rPr>
        <w:t xml:space="preserve">UAF and </w:t>
      </w:r>
      <w:r>
        <w:rPr>
          <w:rFonts w:ascii="Barlow" w:eastAsia="Barlow" w:hAnsi="Barlow" w:cs="Barlow"/>
          <w:sz w:val="24"/>
          <w:szCs w:val="24"/>
          <w:highlight w:val="yellow"/>
        </w:rPr>
        <w:t>[INSERT COUNTERPART/EXTERNAL AGENCY NAME]</w:t>
      </w:r>
      <w:r>
        <w:rPr>
          <w:rFonts w:ascii="Barlow" w:eastAsia="Barlow" w:hAnsi="Barlow" w:cs="Barlow"/>
          <w:sz w:val="24"/>
          <w:szCs w:val="24"/>
        </w:rPr>
        <w:t xml:space="preserve"> will collaborate on mutually agreed-upon efforts, joint projects, and/or activities that enhance each other's programs. Specific details of all collaborative/cooperative activities, including cooperation with third parties and allocation of support and resources, will be documented and agreed upon in writing in this contract.</w:t>
      </w:r>
    </w:p>
    <w:p w14:paraId="7DEB87F9" w14:textId="77777777" w:rsidR="004804F5" w:rsidRDefault="004804F5">
      <w:pPr>
        <w:rPr>
          <w:rFonts w:ascii="Barlow" w:eastAsia="Barlow" w:hAnsi="Barlow" w:cs="Barlow"/>
          <w:sz w:val="24"/>
          <w:szCs w:val="24"/>
        </w:rPr>
      </w:pPr>
    </w:p>
    <w:p w14:paraId="7DEB87FA" w14:textId="77777777" w:rsidR="004804F5" w:rsidRDefault="004804F5">
      <w:pPr>
        <w:rPr>
          <w:rFonts w:ascii="Barlow" w:eastAsia="Barlow" w:hAnsi="Barlow" w:cs="Barlow"/>
          <w:sz w:val="24"/>
          <w:szCs w:val="24"/>
        </w:rPr>
      </w:pPr>
    </w:p>
    <w:p w14:paraId="7DEB87FB"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Description of research MOU:</w:t>
      </w:r>
    </w:p>
    <w:p w14:paraId="7DEB87FC" w14:textId="77777777" w:rsidR="004804F5" w:rsidRDefault="004804F5">
      <w:pPr>
        <w:ind w:left="1440"/>
        <w:rPr>
          <w:rFonts w:ascii="Barlow" w:eastAsia="Barlow" w:hAnsi="Barlow" w:cs="Barlow"/>
          <w:sz w:val="24"/>
          <w:szCs w:val="24"/>
          <w:highlight w:val="yellow"/>
        </w:rPr>
      </w:pPr>
    </w:p>
    <w:p w14:paraId="7DEB87FD"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(Provide a summary of the agreement)</w:t>
      </w:r>
    </w:p>
    <w:p w14:paraId="7DEB87FE" w14:textId="77777777" w:rsidR="004804F5" w:rsidRDefault="004804F5">
      <w:pPr>
        <w:rPr>
          <w:rFonts w:ascii="Barlow" w:eastAsia="Barlow" w:hAnsi="Barlow" w:cs="Barlow"/>
          <w:sz w:val="24"/>
          <w:szCs w:val="24"/>
          <w:highlight w:val="yellow"/>
        </w:rPr>
      </w:pPr>
    </w:p>
    <w:p w14:paraId="7DEB87FF"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 xml:space="preserve">Physical or Geographic Location of Work (List all locations of work): </w:t>
      </w:r>
      <w:r>
        <w:rPr>
          <w:rFonts w:ascii="Barlow" w:eastAsia="Barlow" w:hAnsi="Barlow" w:cs="Barlow"/>
          <w:sz w:val="24"/>
          <w:szCs w:val="24"/>
          <w:highlight w:val="yellow"/>
        </w:rPr>
        <w:t>This section may or may not be needed based on the type of work being outlined in the MOU. This is optional.</w:t>
      </w:r>
    </w:p>
    <w:p w14:paraId="7DEB8800" w14:textId="77777777" w:rsidR="004804F5" w:rsidRDefault="004804F5">
      <w:pPr>
        <w:rPr>
          <w:rFonts w:ascii="Barlow" w:eastAsia="Barlow" w:hAnsi="Barlow" w:cs="Barlow"/>
          <w:sz w:val="24"/>
          <w:szCs w:val="24"/>
          <w:highlight w:val="yellow"/>
        </w:rPr>
      </w:pPr>
    </w:p>
    <w:p w14:paraId="7DEB8801"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(Building Name)</w:t>
      </w:r>
    </w:p>
    <w:p w14:paraId="7DEB8802"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DEB8803"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14:paraId="7DEB8804" w14:textId="77777777" w:rsidR="004804F5" w:rsidRDefault="004804F5">
      <w:pPr>
        <w:ind w:left="720" w:firstLine="720"/>
        <w:rPr>
          <w:rFonts w:ascii="Barlow" w:eastAsia="Barlow" w:hAnsi="Barlow" w:cs="Barlow"/>
          <w:sz w:val="24"/>
          <w:szCs w:val="24"/>
          <w:highlight w:val="yellow"/>
        </w:rPr>
      </w:pPr>
    </w:p>
    <w:p w14:paraId="7DEB8805" w14:textId="77777777" w:rsidR="004804F5" w:rsidRDefault="00E3515E">
      <w:pPr>
        <w:ind w:left="720"/>
        <w:rPr>
          <w:rFonts w:ascii="Barlow" w:eastAsia="Barlow" w:hAnsi="Barlow" w:cs="Barlow"/>
          <w:sz w:val="24"/>
          <w:szCs w:val="24"/>
          <w:highlight w:val="yellow"/>
        </w:rPr>
      </w:pPr>
      <w:r>
        <w:rPr>
          <w:rFonts w:ascii="Barlow" w:eastAsia="Barlow" w:hAnsi="Barlow" w:cs="Barlow"/>
          <w:sz w:val="24"/>
          <w:szCs w:val="24"/>
        </w:rPr>
        <w:lastRenderedPageBreak/>
        <w:t>2.2</w:t>
      </w:r>
      <w:r>
        <w:rPr>
          <w:rFonts w:ascii="Barlow" w:eastAsia="Barlow" w:hAnsi="Barlow" w:cs="Barlow"/>
          <w:sz w:val="24"/>
          <w:szCs w:val="24"/>
        </w:rPr>
        <w:tab/>
      </w:r>
      <w:r>
        <w:rPr>
          <w:rFonts w:ascii="Barlow" w:eastAsia="Barlow" w:hAnsi="Barlow" w:cs="Barlow"/>
          <w:sz w:val="24"/>
          <w:szCs w:val="24"/>
          <w:highlight w:val="yellow"/>
        </w:rPr>
        <w:t>(Building Name)</w:t>
      </w:r>
    </w:p>
    <w:p w14:paraId="7DEB8806"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DEB8807" w14:textId="77777777" w:rsidR="004804F5" w:rsidRDefault="00E3515E">
      <w:pPr>
        <w:ind w:left="720" w:firstLine="720"/>
        <w:rPr>
          <w:rFonts w:ascii="Barlow" w:eastAsia="Barlow" w:hAnsi="Barlow" w:cs="Barlow"/>
          <w:sz w:val="24"/>
          <w:szCs w:val="24"/>
        </w:rPr>
      </w:pPr>
      <w:r>
        <w:rPr>
          <w:rFonts w:ascii="Barlow" w:eastAsia="Barlow" w:hAnsi="Barlow" w:cs="Barlow"/>
          <w:sz w:val="24"/>
          <w:szCs w:val="24"/>
          <w:highlight w:val="yellow"/>
        </w:rPr>
        <w:t>(City, State, and Country)</w:t>
      </w:r>
    </w:p>
    <w:p w14:paraId="7DEB8808" w14:textId="77777777" w:rsidR="004804F5" w:rsidRDefault="004804F5">
      <w:pPr>
        <w:ind w:left="720"/>
        <w:rPr>
          <w:rFonts w:ascii="Barlow" w:eastAsia="Barlow" w:hAnsi="Barlow" w:cs="Barlow"/>
          <w:sz w:val="24"/>
          <w:szCs w:val="24"/>
        </w:rPr>
      </w:pPr>
    </w:p>
    <w:p w14:paraId="7DEB8809"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Period of Agreement:</w:t>
      </w:r>
    </w:p>
    <w:p w14:paraId="7DEB880A" w14:textId="77777777" w:rsidR="004804F5" w:rsidRDefault="004804F5">
      <w:pPr>
        <w:ind w:left="720"/>
        <w:rPr>
          <w:rFonts w:ascii="Barlow" w:eastAsia="Barlow" w:hAnsi="Barlow" w:cs="Barlow"/>
          <w:sz w:val="24"/>
          <w:szCs w:val="24"/>
        </w:rPr>
      </w:pPr>
    </w:p>
    <w:p w14:paraId="7DEB880B"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Start Date:</w:t>
      </w:r>
      <w:proofErr w:type="gramStart"/>
      <w:r>
        <w:rPr>
          <w:rFonts w:ascii="Barlow" w:eastAsia="Barlow" w:hAnsi="Barlow" w:cs="Barlow"/>
          <w:sz w:val="24"/>
          <w:szCs w:val="24"/>
        </w:rPr>
        <w:t xml:space="preserve">  </w:t>
      </w:r>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MONTH, DAY, YEAR - typically 5 years)</w:t>
      </w:r>
    </w:p>
    <w:p w14:paraId="7DEB880C" w14:textId="77777777" w:rsidR="004804F5" w:rsidRDefault="004804F5">
      <w:pPr>
        <w:ind w:left="1440"/>
        <w:rPr>
          <w:rFonts w:ascii="Barlow" w:eastAsia="Barlow" w:hAnsi="Barlow" w:cs="Barlow"/>
          <w:sz w:val="24"/>
          <w:szCs w:val="24"/>
        </w:rPr>
      </w:pPr>
    </w:p>
    <w:p w14:paraId="7DEB880D"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 xml:space="preserve">End Date: </w:t>
      </w:r>
      <w:proofErr w:type="gramStart"/>
      <w:r>
        <w:rPr>
          <w:rFonts w:ascii="Barlow" w:eastAsia="Barlow" w:hAnsi="Barlow" w:cs="Barlow"/>
          <w:sz w:val="24"/>
          <w:szCs w:val="24"/>
        </w:rPr>
        <w:t xml:space="preserve">  </w:t>
      </w:r>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MONTH, DAY, YEAR)</w:t>
      </w:r>
    </w:p>
    <w:p w14:paraId="7DEB880E" w14:textId="77777777" w:rsidR="004804F5" w:rsidRDefault="004804F5">
      <w:pPr>
        <w:ind w:left="1440"/>
        <w:rPr>
          <w:rFonts w:ascii="Barlow" w:eastAsia="Barlow" w:hAnsi="Barlow" w:cs="Barlow"/>
          <w:sz w:val="24"/>
          <w:szCs w:val="24"/>
          <w:highlight w:val="yellow"/>
        </w:rPr>
      </w:pPr>
    </w:p>
    <w:p w14:paraId="7DEB880F"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 xml:space="preserve">This MOU may be renewed for additional periods of up to five (5) years if both institutions agree </w:t>
      </w:r>
      <w:proofErr w:type="gramStart"/>
      <w:r>
        <w:rPr>
          <w:rFonts w:ascii="Barlow" w:eastAsia="Barlow" w:hAnsi="Barlow" w:cs="Barlow"/>
          <w:sz w:val="24"/>
          <w:szCs w:val="24"/>
        </w:rPr>
        <w:t>in</w:t>
      </w:r>
      <w:proofErr w:type="gramEnd"/>
      <w:r>
        <w:rPr>
          <w:rFonts w:ascii="Barlow" w:eastAsia="Barlow" w:hAnsi="Barlow" w:cs="Barlow"/>
          <w:sz w:val="24"/>
          <w:szCs w:val="24"/>
        </w:rPr>
        <w:t xml:space="preserve"> writing. The Parties also agree that either Party, for any reason, may terminate this agreement at any time by giving the other Party at least six (6) months advance written notice of the Party’s intent to terminate. </w:t>
      </w:r>
    </w:p>
    <w:p w14:paraId="7DEB8810" w14:textId="77777777" w:rsidR="004804F5" w:rsidRDefault="004804F5">
      <w:pPr>
        <w:ind w:left="720"/>
        <w:rPr>
          <w:rFonts w:ascii="Barlow" w:eastAsia="Barlow" w:hAnsi="Barlow" w:cs="Barlow"/>
          <w:sz w:val="24"/>
          <w:szCs w:val="24"/>
        </w:rPr>
      </w:pPr>
    </w:p>
    <w:p w14:paraId="7DEB8811"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Purpose:</w:t>
      </w:r>
    </w:p>
    <w:p w14:paraId="7DEB8812" w14:textId="77777777" w:rsidR="004804F5" w:rsidRDefault="004804F5">
      <w:pPr>
        <w:ind w:left="1440"/>
        <w:rPr>
          <w:rFonts w:ascii="Barlow" w:eastAsia="Barlow" w:hAnsi="Barlow" w:cs="Barlow"/>
          <w:sz w:val="24"/>
          <w:szCs w:val="24"/>
          <w:highlight w:val="yellow"/>
        </w:rPr>
      </w:pPr>
    </w:p>
    <w:p w14:paraId="7DEB8813"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(State the purpose of the MOU here. The purpose should be to offer a detailed description of why this MOU will help the Parties accomplish their goals. This section is mandatory.)</w:t>
      </w:r>
    </w:p>
    <w:p w14:paraId="7DEB8814" w14:textId="77777777" w:rsidR="004804F5" w:rsidRDefault="004804F5">
      <w:pPr>
        <w:ind w:left="720"/>
        <w:rPr>
          <w:rFonts w:ascii="Barlow" w:eastAsia="Barlow" w:hAnsi="Barlow" w:cs="Barlow"/>
          <w:sz w:val="24"/>
          <w:szCs w:val="24"/>
        </w:rPr>
      </w:pPr>
    </w:p>
    <w:p w14:paraId="7DEB8815"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Background:</w:t>
      </w:r>
    </w:p>
    <w:p w14:paraId="7DEB8816" w14:textId="77777777" w:rsidR="004804F5" w:rsidRDefault="004804F5">
      <w:pPr>
        <w:ind w:left="1440"/>
        <w:rPr>
          <w:rFonts w:ascii="Barlow" w:eastAsia="Barlow" w:hAnsi="Barlow" w:cs="Barlow"/>
          <w:sz w:val="24"/>
          <w:szCs w:val="24"/>
          <w:highlight w:val="yellow"/>
        </w:rPr>
      </w:pPr>
    </w:p>
    <w:p w14:paraId="7DEB8817"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 xml:space="preserve">(Provide the </w:t>
      </w:r>
      <w:proofErr w:type="gramStart"/>
      <w:r>
        <w:rPr>
          <w:rFonts w:ascii="Barlow" w:eastAsia="Barlow" w:hAnsi="Barlow" w:cs="Barlow"/>
          <w:sz w:val="24"/>
          <w:szCs w:val="24"/>
          <w:highlight w:val="yellow"/>
        </w:rPr>
        <w:t>information of the background</w:t>
      </w:r>
      <w:proofErr w:type="gramEnd"/>
      <w:r>
        <w:rPr>
          <w:rFonts w:ascii="Barlow" w:eastAsia="Barlow" w:hAnsi="Barlow" w:cs="Barlow"/>
          <w:sz w:val="24"/>
          <w:szCs w:val="24"/>
          <w:highlight w:val="yellow"/>
        </w:rPr>
        <w:t xml:space="preserve">. The background should offer an overview of the relationship between the Parties and or credibility regarding the proposed efforts covered under this MOU. </w:t>
      </w:r>
      <w:proofErr w:type="gramStart"/>
      <w:r>
        <w:rPr>
          <w:rFonts w:ascii="Barlow" w:eastAsia="Barlow" w:hAnsi="Barlow" w:cs="Barlow"/>
          <w:sz w:val="24"/>
          <w:szCs w:val="24"/>
          <w:highlight w:val="yellow"/>
        </w:rPr>
        <w:t>Answer: ‘</w:t>
      </w:r>
      <w:proofErr w:type="gramEnd"/>
      <w:r>
        <w:rPr>
          <w:rFonts w:ascii="Barlow" w:eastAsia="Barlow" w:hAnsi="Barlow" w:cs="Barlow"/>
          <w:sz w:val="24"/>
          <w:szCs w:val="24"/>
          <w:highlight w:val="yellow"/>
        </w:rPr>
        <w:t>Why is an MOU needed for this effort?’ This section is mandatory.)</w:t>
      </w:r>
    </w:p>
    <w:p w14:paraId="7DEB8818" w14:textId="77777777" w:rsidR="004804F5" w:rsidRDefault="004804F5">
      <w:pPr>
        <w:ind w:left="720"/>
        <w:rPr>
          <w:rFonts w:ascii="Barlow" w:eastAsia="Barlow" w:hAnsi="Barlow" w:cs="Barlow"/>
          <w:sz w:val="24"/>
          <w:szCs w:val="24"/>
        </w:rPr>
      </w:pPr>
    </w:p>
    <w:p w14:paraId="7DEB8819"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Objective/Goals:</w:t>
      </w:r>
    </w:p>
    <w:p w14:paraId="7DEB881A" w14:textId="77777777" w:rsidR="004804F5" w:rsidRDefault="004804F5">
      <w:pPr>
        <w:ind w:left="1440"/>
        <w:rPr>
          <w:rFonts w:ascii="Barlow" w:eastAsia="Barlow" w:hAnsi="Barlow" w:cs="Barlow"/>
          <w:sz w:val="24"/>
          <w:szCs w:val="24"/>
          <w:highlight w:val="yellow"/>
        </w:rPr>
      </w:pPr>
    </w:p>
    <w:p w14:paraId="7DEB881B"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(Provide information on the objective/goals. What will each Party benefit from this agreement? This section is mandatory</w:t>
      </w:r>
      <w:proofErr w:type="gramStart"/>
      <w:r>
        <w:rPr>
          <w:rFonts w:ascii="Barlow" w:eastAsia="Barlow" w:hAnsi="Barlow" w:cs="Barlow"/>
          <w:sz w:val="24"/>
          <w:szCs w:val="24"/>
          <w:highlight w:val="yellow"/>
        </w:rPr>
        <w:t>. )</w:t>
      </w:r>
      <w:proofErr w:type="gramEnd"/>
    </w:p>
    <w:p w14:paraId="7DEB881C" w14:textId="77777777" w:rsidR="004804F5" w:rsidRDefault="004804F5">
      <w:pPr>
        <w:ind w:left="720"/>
        <w:rPr>
          <w:rFonts w:ascii="Barlow" w:eastAsia="Barlow" w:hAnsi="Barlow" w:cs="Barlow"/>
          <w:sz w:val="24"/>
          <w:szCs w:val="24"/>
        </w:rPr>
      </w:pPr>
    </w:p>
    <w:p w14:paraId="7DEB881D"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Responsibilities/Implementation:</w:t>
      </w:r>
    </w:p>
    <w:p w14:paraId="7DEB881E" w14:textId="77777777" w:rsidR="004804F5" w:rsidRDefault="004804F5">
      <w:pPr>
        <w:ind w:left="1440"/>
        <w:rPr>
          <w:rFonts w:ascii="Barlow" w:eastAsia="Barlow" w:hAnsi="Barlow" w:cs="Barlow"/>
          <w:sz w:val="24"/>
          <w:szCs w:val="24"/>
          <w:highlight w:val="yellow"/>
        </w:rPr>
      </w:pPr>
    </w:p>
    <w:p w14:paraId="7DEB881F"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 xml:space="preserve">(Provide information on which Party will be responsible for each of the </w:t>
      </w:r>
      <w:proofErr w:type="gramStart"/>
      <w:r>
        <w:rPr>
          <w:rFonts w:ascii="Barlow" w:eastAsia="Barlow" w:hAnsi="Barlow" w:cs="Barlow"/>
          <w:sz w:val="24"/>
          <w:szCs w:val="24"/>
          <w:highlight w:val="yellow"/>
        </w:rPr>
        <w:t>aforementioned objectives/goals</w:t>
      </w:r>
      <w:proofErr w:type="gramEnd"/>
      <w:r>
        <w:rPr>
          <w:rFonts w:ascii="Barlow" w:eastAsia="Barlow" w:hAnsi="Barlow" w:cs="Barlow"/>
          <w:sz w:val="24"/>
          <w:szCs w:val="24"/>
          <w:highlight w:val="yellow"/>
        </w:rPr>
        <w:t xml:space="preserve">. You should note who is responsible for implementation. Address/reference if there are any other </w:t>
      </w:r>
      <w:r>
        <w:rPr>
          <w:rFonts w:ascii="Barlow" w:eastAsia="Barlow" w:hAnsi="Barlow" w:cs="Barlow"/>
          <w:sz w:val="24"/>
          <w:szCs w:val="24"/>
          <w:highlight w:val="yellow"/>
        </w:rPr>
        <w:lastRenderedPageBreak/>
        <w:t xml:space="preserve">agreements/contracting documents associated with this MOU (example: a material transfer agreement. This section is mandatory.) </w:t>
      </w:r>
    </w:p>
    <w:p w14:paraId="7DEB8820" w14:textId="77777777" w:rsidR="004804F5" w:rsidRDefault="004804F5">
      <w:pPr>
        <w:ind w:left="720"/>
        <w:rPr>
          <w:rFonts w:ascii="Barlow" w:eastAsia="Barlow" w:hAnsi="Barlow" w:cs="Barlow"/>
          <w:sz w:val="24"/>
          <w:szCs w:val="24"/>
        </w:rPr>
      </w:pPr>
    </w:p>
    <w:p w14:paraId="7DEB8821"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Understanding of Parties:</w:t>
      </w:r>
    </w:p>
    <w:p w14:paraId="7DEB8822" w14:textId="77777777" w:rsidR="004804F5" w:rsidRDefault="004804F5">
      <w:pPr>
        <w:ind w:left="1440"/>
        <w:rPr>
          <w:rFonts w:ascii="Barlow" w:eastAsia="Barlow" w:hAnsi="Barlow" w:cs="Barlow"/>
          <w:sz w:val="24"/>
          <w:szCs w:val="24"/>
          <w:highlight w:val="yellow"/>
        </w:rPr>
      </w:pPr>
    </w:p>
    <w:p w14:paraId="7DEB8823"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(Provide as many intentions/expectations as needed by both Parties. Describe the complete and full understanding of the commitments involved in this effort. This section is mandatory.</w:t>
      </w:r>
    </w:p>
    <w:p w14:paraId="7DEB8824" w14:textId="77777777" w:rsidR="004804F5" w:rsidRDefault="004804F5">
      <w:pPr>
        <w:ind w:left="720"/>
        <w:rPr>
          <w:rFonts w:ascii="Barlow" w:eastAsia="Barlow" w:hAnsi="Barlow" w:cs="Barlow"/>
          <w:sz w:val="24"/>
          <w:szCs w:val="24"/>
          <w:highlight w:val="yellow"/>
        </w:rPr>
      </w:pPr>
    </w:p>
    <w:p w14:paraId="7DEB8825"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Intellectual Property Considerations:</w:t>
      </w:r>
    </w:p>
    <w:p w14:paraId="7DEB8826" w14:textId="77777777" w:rsidR="004804F5" w:rsidRDefault="004804F5">
      <w:pPr>
        <w:ind w:left="1440"/>
        <w:rPr>
          <w:rFonts w:ascii="Barlow" w:eastAsia="Barlow" w:hAnsi="Barlow" w:cs="Barlow"/>
          <w:sz w:val="24"/>
          <w:szCs w:val="24"/>
        </w:rPr>
      </w:pPr>
    </w:p>
    <w:p w14:paraId="7DEB8827"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Does this collaboration involve Intellectual Property (IP)?</w:t>
      </w:r>
      <w:r>
        <w:rPr>
          <w:rFonts w:ascii="Barlow" w:eastAsia="Barlow" w:hAnsi="Barlow" w:cs="Barlow"/>
          <w:sz w:val="24"/>
          <w:szCs w:val="24"/>
        </w:rPr>
        <w:br/>
        <w:t xml:space="preserve">☐ Yes ☐ No (If </w:t>
      </w:r>
      <w:proofErr w:type="gramStart"/>
      <w:r>
        <w:rPr>
          <w:rFonts w:ascii="Barlow" w:eastAsia="Barlow" w:hAnsi="Barlow" w:cs="Barlow"/>
          <w:sz w:val="24"/>
          <w:szCs w:val="24"/>
        </w:rPr>
        <w:t>Yes</w:t>
      </w:r>
      <w:proofErr w:type="gramEnd"/>
      <w:r>
        <w:rPr>
          <w:rFonts w:ascii="Barlow" w:eastAsia="Barlow" w:hAnsi="Barlow" w:cs="Barlow"/>
          <w:sz w:val="24"/>
          <w:szCs w:val="24"/>
        </w:rPr>
        <w:t>, describe below)</w:t>
      </w:r>
    </w:p>
    <w:p w14:paraId="7DEB8828" w14:textId="77777777" w:rsidR="004804F5" w:rsidRDefault="004804F5">
      <w:pPr>
        <w:ind w:left="2160"/>
        <w:rPr>
          <w:rFonts w:ascii="Barlow" w:eastAsia="Barlow" w:hAnsi="Barlow" w:cs="Barlow"/>
          <w:sz w:val="24"/>
          <w:szCs w:val="24"/>
          <w:highlight w:val="yellow"/>
        </w:rPr>
      </w:pPr>
    </w:p>
    <w:p w14:paraId="7DEB8829" w14:textId="77777777" w:rsidR="004804F5" w:rsidRDefault="00E3515E">
      <w:pPr>
        <w:numPr>
          <w:ilvl w:val="2"/>
          <w:numId w:val="2"/>
        </w:numPr>
        <w:rPr>
          <w:rFonts w:ascii="Barlow" w:eastAsia="Barlow" w:hAnsi="Barlow" w:cs="Barlow"/>
          <w:sz w:val="24"/>
          <w:szCs w:val="24"/>
        </w:rPr>
      </w:pPr>
      <w:r>
        <w:rPr>
          <w:rFonts w:ascii="Barlow" w:eastAsia="Barlow" w:hAnsi="Barlow" w:cs="Barlow"/>
          <w:sz w:val="24"/>
          <w:szCs w:val="24"/>
          <w:highlight w:val="yellow"/>
        </w:rPr>
        <w:t>Please provide a description of what intellectual property is involved.</w:t>
      </w:r>
    </w:p>
    <w:p w14:paraId="7DEB882A" w14:textId="77777777" w:rsidR="004804F5" w:rsidRDefault="00E3515E">
      <w:pPr>
        <w:numPr>
          <w:ilvl w:val="0"/>
          <w:numId w:val="1"/>
        </w:numPr>
        <w:rPr>
          <w:rFonts w:ascii="Barlow" w:eastAsia="Barlow" w:hAnsi="Barlow" w:cs="Barlow"/>
          <w:sz w:val="24"/>
          <w:szCs w:val="24"/>
        </w:rPr>
      </w:pPr>
      <w:r>
        <w:rPr>
          <w:rFonts w:ascii="Barlow" w:eastAsia="Barlow" w:hAnsi="Barlow" w:cs="Barlow"/>
          <w:sz w:val="24"/>
          <w:szCs w:val="24"/>
        </w:rPr>
        <w:t>Existing IP: Each party retains ownership of any IP created prior to this agreement.</w:t>
      </w:r>
    </w:p>
    <w:p w14:paraId="7DEB882B" w14:textId="77777777" w:rsidR="004804F5" w:rsidRDefault="00E3515E">
      <w:pPr>
        <w:numPr>
          <w:ilvl w:val="0"/>
          <w:numId w:val="1"/>
        </w:numPr>
        <w:rPr>
          <w:rFonts w:ascii="Barlow" w:eastAsia="Barlow" w:hAnsi="Barlow" w:cs="Barlow"/>
          <w:sz w:val="24"/>
          <w:szCs w:val="24"/>
        </w:rPr>
      </w:pPr>
      <w:r>
        <w:rPr>
          <w:rFonts w:ascii="Barlow" w:eastAsia="Barlow" w:hAnsi="Barlow" w:cs="Barlow"/>
          <w:sz w:val="24"/>
          <w:szCs w:val="24"/>
        </w:rPr>
        <w:t>Newly Developed IP: If new IP arises from this collaboration, the parties agree to negotiate a separate agreement (e.g., Material Transfer Agreement (MTA), Memorandum of Agreement (MOA), or Licensing Agreement) to determine ownership, licensing, and commercialization rights.</w:t>
      </w:r>
    </w:p>
    <w:p w14:paraId="7DEB882C" w14:textId="77777777" w:rsidR="004804F5" w:rsidRDefault="00E3515E">
      <w:pPr>
        <w:numPr>
          <w:ilvl w:val="0"/>
          <w:numId w:val="1"/>
        </w:numPr>
        <w:spacing w:after="240"/>
        <w:rPr>
          <w:rFonts w:ascii="Barlow" w:eastAsia="Barlow" w:hAnsi="Barlow" w:cs="Barlow"/>
          <w:sz w:val="24"/>
          <w:szCs w:val="24"/>
        </w:rPr>
      </w:pPr>
      <w:r>
        <w:rPr>
          <w:rFonts w:ascii="Barlow" w:eastAsia="Barlow" w:hAnsi="Barlow" w:cs="Barlow"/>
          <w:sz w:val="24"/>
          <w:szCs w:val="24"/>
        </w:rPr>
        <w:t>Further Agreements: If IP is involved, the parties will work with the Office of Intellectual Property and Commercialization (OIPC) to establish the appropriate legal framework.</w:t>
      </w:r>
    </w:p>
    <w:p w14:paraId="7DEB882D" w14:textId="77777777" w:rsidR="004804F5" w:rsidRDefault="004804F5">
      <w:pPr>
        <w:rPr>
          <w:rFonts w:ascii="Barlow" w:eastAsia="Barlow" w:hAnsi="Barlow" w:cs="Barlow"/>
          <w:sz w:val="24"/>
          <w:szCs w:val="24"/>
        </w:rPr>
      </w:pPr>
    </w:p>
    <w:p w14:paraId="7DEB882E"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Terms and Conditions:</w:t>
      </w:r>
    </w:p>
    <w:p w14:paraId="7DEB882F" w14:textId="77777777" w:rsidR="004804F5" w:rsidRDefault="004804F5">
      <w:pPr>
        <w:rPr>
          <w:rFonts w:ascii="Barlow" w:eastAsia="Barlow" w:hAnsi="Barlow" w:cs="Barlow"/>
          <w:sz w:val="24"/>
          <w:szCs w:val="24"/>
        </w:rPr>
      </w:pPr>
    </w:p>
    <w:p w14:paraId="7DEB8830"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Personnel:</w:t>
      </w:r>
    </w:p>
    <w:p w14:paraId="7DEB8831" w14:textId="77777777" w:rsidR="004804F5" w:rsidRDefault="00E3515E">
      <w:pPr>
        <w:ind w:left="1440"/>
        <w:rPr>
          <w:rFonts w:ascii="Barlow" w:eastAsia="Barlow" w:hAnsi="Barlow" w:cs="Barlow"/>
          <w:sz w:val="24"/>
          <w:szCs w:val="24"/>
        </w:rPr>
      </w:pPr>
      <w:r>
        <w:rPr>
          <w:rFonts w:ascii="Barlow" w:eastAsia="Barlow" w:hAnsi="Barlow" w:cs="Barlow"/>
          <w:sz w:val="24"/>
          <w:szCs w:val="24"/>
        </w:rPr>
        <w:t xml:space="preserve">Each Party is responsible for all personnel costs, including pay and benefits, support, and travel, as well as supervising and managing its personnel. </w:t>
      </w:r>
    </w:p>
    <w:p w14:paraId="7DEB8832" w14:textId="77777777" w:rsidR="004804F5" w:rsidRDefault="004804F5">
      <w:pPr>
        <w:ind w:left="720"/>
        <w:rPr>
          <w:rFonts w:ascii="Barlow" w:eastAsia="Barlow" w:hAnsi="Barlow" w:cs="Barlow"/>
          <w:sz w:val="24"/>
          <w:szCs w:val="24"/>
        </w:rPr>
      </w:pPr>
    </w:p>
    <w:p w14:paraId="7DEB8833"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Financial Responsibility/Funds and Labor:</w:t>
      </w:r>
    </w:p>
    <w:p w14:paraId="7DEB8834" w14:textId="77777777" w:rsidR="004804F5" w:rsidRDefault="00E3515E">
      <w:pPr>
        <w:ind w:left="720" w:firstLine="720"/>
        <w:rPr>
          <w:rFonts w:ascii="Barlow" w:eastAsia="Barlow" w:hAnsi="Barlow" w:cs="Barlow"/>
          <w:sz w:val="24"/>
          <w:szCs w:val="24"/>
        </w:rPr>
      </w:pPr>
      <w:r>
        <w:rPr>
          <w:rFonts w:ascii="Barlow" w:eastAsia="Barlow" w:hAnsi="Barlow" w:cs="Barlow"/>
          <w:sz w:val="24"/>
          <w:szCs w:val="24"/>
        </w:rPr>
        <w:t>This MOU neither documents nor provides for the exchange of funds or labor</w:t>
      </w:r>
    </w:p>
    <w:p w14:paraId="7DEB8835" w14:textId="77777777" w:rsidR="004804F5" w:rsidRDefault="00E3515E">
      <w:pPr>
        <w:ind w:left="720" w:firstLine="720"/>
        <w:rPr>
          <w:rFonts w:ascii="Barlow" w:eastAsia="Barlow" w:hAnsi="Barlow" w:cs="Barlow"/>
          <w:sz w:val="24"/>
          <w:szCs w:val="24"/>
        </w:rPr>
      </w:pPr>
      <w:r>
        <w:rPr>
          <w:rFonts w:ascii="Barlow" w:eastAsia="Barlow" w:hAnsi="Barlow" w:cs="Barlow"/>
          <w:sz w:val="24"/>
          <w:szCs w:val="24"/>
        </w:rPr>
        <w:t xml:space="preserve">between the Parties, nor does it commit funds or resources. No provisions in </w:t>
      </w:r>
    </w:p>
    <w:p w14:paraId="7DEB8836" w14:textId="77777777" w:rsidR="004804F5" w:rsidRDefault="00E3515E">
      <w:pPr>
        <w:ind w:left="720" w:firstLine="720"/>
        <w:rPr>
          <w:rFonts w:ascii="Barlow" w:eastAsia="Barlow" w:hAnsi="Barlow" w:cs="Barlow"/>
          <w:sz w:val="24"/>
          <w:szCs w:val="24"/>
        </w:rPr>
      </w:pPr>
      <w:r>
        <w:rPr>
          <w:rFonts w:ascii="Barlow" w:eastAsia="Barlow" w:hAnsi="Barlow" w:cs="Barlow"/>
          <w:sz w:val="24"/>
          <w:szCs w:val="24"/>
        </w:rPr>
        <w:t xml:space="preserve">this MOU will be interpreted to require obligation or payment of funds. </w:t>
      </w:r>
    </w:p>
    <w:p w14:paraId="7DEB8837" w14:textId="77777777" w:rsidR="004804F5" w:rsidRDefault="004804F5">
      <w:pPr>
        <w:ind w:left="720"/>
        <w:rPr>
          <w:rFonts w:ascii="Barlow" w:eastAsia="Barlow" w:hAnsi="Barlow" w:cs="Barlow"/>
          <w:sz w:val="24"/>
          <w:szCs w:val="24"/>
        </w:rPr>
      </w:pPr>
    </w:p>
    <w:p w14:paraId="7DEB8838"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Modification and Disputes of MOU in Research:</w:t>
      </w:r>
    </w:p>
    <w:p w14:paraId="7DEB8839" w14:textId="77777777" w:rsidR="004804F5" w:rsidRDefault="00E3515E">
      <w:pPr>
        <w:ind w:left="1440"/>
        <w:rPr>
          <w:rFonts w:ascii="Barlow" w:eastAsia="Barlow" w:hAnsi="Barlow" w:cs="Barlow"/>
          <w:sz w:val="24"/>
          <w:szCs w:val="24"/>
        </w:rPr>
      </w:pPr>
      <w:r>
        <w:rPr>
          <w:rFonts w:ascii="Barlow" w:eastAsia="Barlow" w:hAnsi="Barlow" w:cs="Barlow"/>
          <w:sz w:val="24"/>
          <w:szCs w:val="24"/>
        </w:rPr>
        <w:lastRenderedPageBreak/>
        <w:t xml:space="preserve">There may be no changes to the scope of this MOU without the written consent of both parties. This MOU may only be modified by a signed written agreement by the parties' authorized representatives. It will be reviewed no less often than at the midpoint of its terms and around the anniversary of its effective date in its entirety. Any disputes relating to this MOU will be resolved by consultation between parties, subject to applicable law, Executive order, or DoD assurances. </w:t>
      </w:r>
    </w:p>
    <w:p w14:paraId="7DEB883A" w14:textId="77777777" w:rsidR="004804F5" w:rsidRDefault="004804F5">
      <w:pPr>
        <w:ind w:left="1440"/>
        <w:rPr>
          <w:rFonts w:ascii="Barlow" w:eastAsia="Barlow" w:hAnsi="Barlow" w:cs="Barlow"/>
          <w:sz w:val="24"/>
          <w:szCs w:val="24"/>
        </w:rPr>
      </w:pPr>
    </w:p>
    <w:p w14:paraId="7DEB883B"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 xml:space="preserve">It is acknowledged and understood that this MOU is subject to all applicable export control laws and regulations governing the transfer of technical information or items out of the respective countries of the Participants. The transfer of certain technical information or items may necessitate obtaining a license from the respective governments of the Participants. All parties to this MOU are required to comply with relevant export control laws and specific (non-binding) regulations. No Participant may export or permit the export or re-export of any information or item if such action </w:t>
      </w:r>
      <w:proofErr w:type="gramStart"/>
      <w:r>
        <w:rPr>
          <w:rFonts w:ascii="Barlow" w:eastAsia="Barlow" w:hAnsi="Barlow" w:cs="Barlow"/>
          <w:sz w:val="24"/>
          <w:szCs w:val="24"/>
        </w:rPr>
        <w:t>would violate</w:t>
      </w:r>
      <w:proofErr w:type="gramEnd"/>
      <w:r>
        <w:rPr>
          <w:rFonts w:ascii="Barlow" w:eastAsia="Barlow" w:hAnsi="Barlow" w:cs="Barlow"/>
          <w:sz w:val="24"/>
          <w:szCs w:val="24"/>
        </w:rPr>
        <w:t xml:space="preserve"> those laws or regulations.</w:t>
      </w:r>
    </w:p>
    <w:p w14:paraId="7DEB883C" w14:textId="77777777" w:rsidR="004804F5" w:rsidRDefault="00E3515E">
      <w:pPr>
        <w:ind w:left="1440"/>
        <w:rPr>
          <w:rFonts w:ascii="Barlow" w:eastAsia="Barlow" w:hAnsi="Barlow" w:cs="Barlow"/>
          <w:sz w:val="24"/>
          <w:szCs w:val="24"/>
        </w:rPr>
      </w:pPr>
      <w:r>
        <w:rPr>
          <w:rFonts w:ascii="Barlow" w:eastAsia="Barlow" w:hAnsi="Barlow" w:cs="Barlow"/>
          <w:sz w:val="24"/>
          <w:szCs w:val="24"/>
        </w:rPr>
        <w:t xml:space="preserve"> </w:t>
      </w:r>
    </w:p>
    <w:p w14:paraId="40111CF2" w14:textId="77777777" w:rsidR="001C2885" w:rsidRDefault="00E3515E">
      <w:pPr>
        <w:numPr>
          <w:ilvl w:val="1"/>
          <w:numId w:val="2"/>
        </w:numPr>
        <w:rPr>
          <w:rFonts w:ascii="Barlow" w:eastAsia="Barlow" w:hAnsi="Barlow" w:cs="Barlow"/>
          <w:sz w:val="24"/>
          <w:szCs w:val="24"/>
        </w:rPr>
      </w:pPr>
      <w:r>
        <w:rPr>
          <w:rFonts w:ascii="Barlow" w:eastAsia="Barlow" w:hAnsi="Barlow" w:cs="Barlow"/>
          <w:sz w:val="24"/>
          <w:szCs w:val="24"/>
        </w:rPr>
        <w:t>Transferability of this MOU is governed by all relevant export control laws and regulations that oversee the transfer of technical information or items between the Participants' respective countries. Certain transfers may necessitate a license from the appropriate government authorities. All Participants of this MOU are required to adhere to these export control laws and regulations. No Participant is permitted to export or facilitate the export or re-export of any information or item in a manner that would violate these laws or regulations.</w:t>
      </w:r>
    </w:p>
    <w:p w14:paraId="6B9039CB" w14:textId="77777777" w:rsidR="001C2885" w:rsidRDefault="001C2885" w:rsidP="001C2885">
      <w:pPr>
        <w:pStyle w:val="ListParagraph"/>
        <w:rPr>
          <w:rFonts w:ascii="Barlow" w:eastAsia="Barlow" w:hAnsi="Barlow" w:cs="Barlow"/>
          <w:sz w:val="24"/>
          <w:szCs w:val="24"/>
        </w:rPr>
      </w:pPr>
    </w:p>
    <w:p w14:paraId="7DEB883D" w14:textId="5BFAD7C5"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Termination of Understanding:</w:t>
      </w:r>
    </w:p>
    <w:p w14:paraId="7DEB883E" w14:textId="77777777" w:rsidR="004804F5" w:rsidRDefault="00E3515E">
      <w:pPr>
        <w:ind w:left="1440"/>
        <w:rPr>
          <w:rFonts w:ascii="Barlow" w:eastAsia="Barlow" w:hAnsi="Barlow" w:cs="Barlow"/>
          <w:sz w:val="24"/>
          <w:szCs w:val="24"/>
        </w:rPr>
      </w:pPr>
      <w:r>
        <w:rPr>
          <w:rFonts w:ascii="Barlow" w:eastAsia="Barlow" w:hAnsi="Barlow" w:cs="Barlow"/>
          <w:sz w:val="24"/>
          <w:szCs w:val="24"/>
        </w:rPr>
        <w:t>This MOU is not transferable except with the written consent of the Parties. The partnership covered by this MOU shall terminate upon completion of the agreed-upon period. Either party may also terminate the agreement with a written one-month notice. In the event of non-compliance or breach of the obligations, the other party may terminate the agreement immediately.</w:t>
      </w:r>
    </w:p>
    <w:p w14:paraId="7DEB883F" w14:textId="77777777" w:rsidR="004804F5" w:rsidRDefault="004804F5">
      <w:pPr>
        <w:ind w:left="720"/>
        <w:rPr>
          <w:rFonts w:ascii="Barlow" w:eastAsia="Barlow" w:hAnsi="Barlow" w:cs="Barlow"/>
          <w:sz w:val="24"/>
          <w:szCs w:val="24"/>
        </w:rPr>
      </w:pPr>
    </w:p>
    <w:p w14:paraId="7DEB8840"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Administration:</w:t>
      </w:r>
    </w:p>
    <w:p w14:paraId="7DEB8841" w14:textId="77777777" w:rsidR="004804F5" w:rsidRDefault="004804F5">
      <w:pPr>
        <w:ind w:left="1440"/>
        <w:rPr>
          <w:rFonts w:ascii="Barlow" w:eastAsia="Barlow" w:hAnsi="Barlow" w:cs="Barlow"/>
          <w:sz w:val="24"/>
          <w:szCs w:val="24"/>
        </w:rPr>
      </w:pPr>
    </w:p>
    <w:p w14:paraId="7DEB8842"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The University of Alaska Fairbanks (</w:t>
      </w:r>
      <w:hyperlink r:id="rId7">
        <w:r>
          <w:rPr>
            <w:rFonts w:ascii="Barlow" w:eastAsia="Barlow" w:hAnsi="Barlow" w:cs="Barlow"/>
            <w:color w:val="1155CC"/>
            <w:sz w:val="24"/>
            <w:szCs w:val="24"/>
            <w:u w:val="single"/>
          </w:rPr>
          <w:t>alaska.edu/</w:t>
        </w:r>
        <w:proofErr w:type="spellStart"/>
        <w:r>
          <w:rPr>
            <w:rFonts w:ascii="Barlow" w:eastAsia="Barlow" w:hAnsi="Barlow" w:cs="Barlow"/>
            <w:color w:val="1155CC"/>
            <w:sz w:val="24"/>
            <w:szCs w:val="24"/>
            <w:u w:val="single"/>
          </w:rPr>
          <w:t>alaska</w:t>
        </w:r>
        <w:proofErr w:type="spellEnd"/>
      </w:hyperlink>
      <w:r>
        <w:rPr>
          <w:rFonts w:ascii="Barlow" w:eastAsia="Barlow" w:hAnsi="Barlow" w:cs="Barlow"/>
          <w:sz w:val="24"/>
          <w:szCs w:val="24"/>
        </w:rPr>
        <w:t xml:space="preserve">) is an Equal Opportunity/Equal Access Employer and Educational Institution. The University is committed to a policy of non-discrimination </w:t>
      </w:r>
      <w:r>
        <w:rPr>
          <w:rFonts w:ascii="Barlow" w:eastAsia="Barlow" w:hAnsi="Barlow" w:cs="Barlow"/>
          <w:sz w:val="24"/>
          <w:szCs w:val="24"/>
        </w:rPr>
        <w:lastRenderedPageBreak/>
        <w:t>(</w:t>
      </w:r>
      <w:hyperlink r:id="rId8">
        <w:r>
          <w:rPr>
            <w:rFonts w:ascii="Barlow" w:eastAsia="Barlow" w:hAnsi="Barlow" w:cs="Barlow"/>
            <w:color w:val="1155CC"/>
            <w:sz w:val="24"/>
            <w:szCs w:val="24"/>
            <w:u w:val="single"/>
          </w:rPr>
          <w:t>alaska.edu/nondiscrimination</w:t>
        </w:r>
      </w:hyperlink>
      <w:r>
        <w:rPr>
          <w:rFonts w:ascii="Barlow" w:eastAsia="Barlow" w:hAnsi="Barlow" w:cs="Barlow"/>
          <w:sz w:val="24"/>
          <w:szCs w:val="24"/>
        </w:rPr>
        <w:t xml:space="preserve">) against individuals </w:t>
      </w:r>
      <w:proofErr w:type="gramStart"/>
      <w:r>
        <w:rPr>
          <w:rFonts w:ascii="Barlow" w:eastAsia="Barlow" w:hAnsi="Barlow" w:cs="Barlow"/>
          <w:sz w:val="24"/>
          <w:szCs w:val="24"/>
        </w:rPr>
        <w:t>on the basis of</w:t>
      </w:r>
      <w:proofErr w:type="gramEnd"/>
      <w:r>
        <w:rPr>
          <w:rFonts w:ascii="Barlow" w:eastAsia="Barlow" w:hAnsi="Barlow" w:cs="Barlow"/>
          <w:sz w:val="24"/>
          <w:szCs w:val="24"/>
        </w:rPr>
        <w:t xml:space="preserve"> any legally protected status. </w:t>
      </w:r>
    </w:p>
    <w:p w14:paraId="7DEB8843" w14:textId="77777777" w:rsidR="004804F5" w:rsidRDefault="004804F5">
      <w:pPr>
        <w:jc w:val="both"/>
        <w:rPr>
          <w:rFonts w:ascii="Barlow" w:eastAsia="Barlow" w:hAnsi="Barlow" w:cs="Barlow"/>
          <w:color w:val="222222"/>
          <w:sz w:val="24"/>
          <w:szCs w:val="24"/>
          <w:highlight w:val="white"/>
        </w:rPr>
      </w:pPr>
    </w:p>
    <w:p w14:paraId="7DEB8844" w14:textId="77777777" w:rsidR="004804F5" w:rsidRDefault="00E3515E">
      <w:pPr>
        <w:numPr>
          <w:ilvl w:val="1"/>
          <w:numId w:val="2"/>
        </w:numPr>
        <w:spacing w:line="240" w:lineRule="auto"/>
        <w:rPr>
          <w:rFonts w:ascii="Barlow" w:eastAsia="Barlow" w:hAnsi="Barlow" w:cs="Barlow"/>
          <w:sz w:val="24"/>
          <w:szCs w:val="24"/>
        </w:rPr>
      </w:pPr>
      <w:r>
        <w:rPr>
          <w:rFonts w:ascii="Barlow" w:eastAsia="Barlow" w:hAnsi="Barlow" w:cs="Barlow"/>
          <w:sz w:val="24"/>
          <w:szCs w:val="24"/>
        </w:rPr>
        <w:t>To the extent that this MOU authorizes or requires either Party to have access to or facilitates the use, disclosure, or redisclosure of any personally identifiable student education records (“Education Records”), as such term is defined under the Family Educational Rights and Privacy Act and regulations promulgated under the Act (“FERPA”), the Parties acknowledge and agree that they will both be deemed subject to such Education Records. Pursuant to such obligations under FERPA, the Parties agree to hold Education Records in strict confidence and to not use or disclose information from Education Records except as permitted by law and in accordance with the requirements, if any, of the Agreement. The Parties and their officers, employees, and agents shall use Education Records only for the purpose for which the disclosure was made and solely to the extent necessary to meet the terms and expectations of this MOU. Any other use, disclosure, or redisclosure is strictly prohibited. Likewise, the Parties shall not disclose Educational Records to any other third party without the prior consent required by any FERPA or as otherwise permitted by applicable law. The FERPA obligations of the Parties shall extend to any contractor or subcontractor of the Parties to whom disclosure or use is authorized under law and this MOU. In addition to the FERPA requirements above, the Parties agree to comply with all applicable state and federal privacy laws, including, but not limited to, the Alaska Personal Information Protection Act, in the handling of any personal or private information made accessible to a Party under the terms of this MOU.</w:t>
      </w:r>
    </w:p>
    <w:p w14:paraId="7DEB8845" w14:textId="77777777" w:rsidR="004804F5" w:rsidRDefault="004804F5">
      <w:pPr>
        <w:spacing w:line="240" w:lineRule="auto"/>
        <w:rPr>
          <w:rFonts w:ascii="Barlow" w:eastAsia="Barlow" w:hAnsi="Barlow" w:cs="Barlow"/>
          <w:sz w:val="24"/>
          <w:szCs w:val="24"/>
        </w:rPr>
      </w:pPr>
    </w:p>
    <w:p w14:paraId="7DEB8846"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The University of Alaska Fairbanks and (</w:t>
      </w:r>
      <w:r>
        <w:rPr>
          <w:rFonts w:ascii="Barlow" w:eastAsia="Barlow" w:hAnsi="Barlow" w:cs="Barlow"/>
          <w:sz w:val="24"/>
          <w:szCs w:val="24"/>
          <w:highlight w:val="yellow"/>
        </w:rPr>
        <w:t>INSERT COUNTERPART/EXTERNAL AGENCY NAME</w:t>
      </w:r>
      <w:r>
        <w:rPr>
          <w:rFonts w:ascii="Barlow" w:eastAsia="Barlow" w:hAnsi="Barlow" w:cs="Barlow"/>
          <w:sz w:val="24"/>
          <w:szCs w:val="24"/>
        </w:rPr>
        <w:t xml:space="preserve">) shall abide by these principles in the administration of this MOU, and neither institution shall impose criteria that would violate the principles of non-discrimination. </w:t>
      </w:r>
    </w:p>
    <w:p w14:paraId="7DEB8847" w14:textId="77777777" w:rsidR="004804F5" w:rsidRDefault="004804F5">
      <w:pPr>
        <w:ind w:left="1440"/>
        <w:rPr>
          <w:rFonts w:ascii="Barlow" w:eastAsia="Barlow" w:hAnsi="Barlow" w:cs="Barlow"/>
          <w:sz w:val="24"/>
          <w:szCs w:val="24"/>
        </w:rPr>
      </w:pPr>
    </w:p>
    <w:p w14:paraId="7DEB8848"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 xml:space="preserve">MOU in Research is </w:t>
      </w:r>
      <w:proofErr w:type="gramStart"/>
      <w:r>
        <w:rPr>
          <w:rFonts w:ascii="Barlow" w:eastAsia="Barlow" w:hAnsi="Barlow" w:cs="Barlow"/>
          <w:sz w:val="24"/>
          <w:szCs w:val="24"/>
        </w:rPr>
        <w:t>Non-binding</w:t>
      </w:r>
      <w:proofErr w:type="gramEnd"/>
      <w:r>
        <w:rPr>
          <w:rFonts w:ascii="Barlow" w:eastAsia="Barlow" w:hAnsi="Barlow" w:cs="Barlow"/>
          <w:sz w:val="24"/>
          <w:szCs w:val="24"/>
        </w:rPr>
        <w:t>:</w:t>
      </w:r>
    </w:p>
    <w:p w14:paraId="7DEB8849" w14:textId="77777777" w:rsidR="004804F5" w:rsidRDefault="004804F5">
      <w:pPr>
        <w:ind w:left="720"/>
        <w:rPr>
          <w:rFonts w:ascii="Barlow" w:eastAsia="Barlow" w:hAnsi="Barlow" w:cs="Barlow"/>
          <w:sz w:val="24"/>
          <w:szCs w:val="24"/>
        </w:rPr>
      </w:pPr>
    </w:p>
    <w:p w14:paraId="7DEB884A"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 xml:space="preserve">Both Parties agree that this MOU does not create legally enforceable obligations for either Party, </w:t>
      </w:r>
      <w:proofErr w:type="gramStart"/>
      <w:r>
        <w:rPr>
          <w:rFonts w:ascii="Barlow" w:eastAsia="Barlow" w:hAnsi="Barlow" w:cs="Barlow"/>
          <w:sz w:val="24"/>
          <w:szCs w:val="24"/>
        </w:rPr>
        <w:t>nor</w:t>
      </w:r>
      <w:proofErr w:type="gramEnd"/>
      <w:r>
        <w:rPr>
          <w:rFonts w:ascii="Barlow" w:eastAsia="Barlow" w:hAnsi="Barlow" w:cs="Barlow"/>
          <w:sz w:val="24"/>
          <w:szCs w:val="24"/>
        </w:rPr>
        <w:t xml:space="preserve"> does it establish a standard of care attributable to the activities outlined in this MOU. Any binding obligations will be the subject of </w:t>
      </w:r>
      <w:proofErr w:type="gramStart"/>
      <w:r>
        <w:rPr>
          <w:rFonts w:ascii="Barlow" w:eastAsia="Barlow" w:hAnsi="Barlow" w:cs="Barlow"/>
          <w:sz w:val="24"/>
          <w:szCs w:val="24"/>
        </w:rPr>
        <w:t>later,</w:t>
      </w:r>
      <w:proofErr w:type="gramEnd"/>
      <w:r>
        <w:rPr>
          <w:rFonts w:ascii="Barlow" w:eastAsia="Barlow" w:hAnsi="Barlow" w:cs="Barlow"/>
          <w:sz w:val="24"/>
          <w:szCs w:val="24"/>
        </w:rPr>
        <w:t xml:space="preserve"> definitive agreements negotiated between the Parties. The sole recourse for any breach of or disagreement according to this MOU shall be termination. </w:t>
      </w:r>
    </w:p>
    <w:p w14:paraId="7DEB884B" w14:textId="77777777" w:rsidR="004804F5" w:rsidRDefault="004804F5">
      <w:pPr>
        <w:rPr>
          <w:rFonts w:ascii="Barlow" w:eastAsia="Barlow" w:hAnsi="Barlow" w:cs="Barlow"/>
          <w:sz w:val="24"/>
          <w:szCs w:val="24"/>
        </w:rPr>
      </w:pPr>
    </w:p>
    <w:p w14:paraId="7DEB884C" w14:textId="77777777" w:rsidR="004804F5" w:rsidRDefault="00E3515E">
      <w:pPr>
        <w:pStyle w:val="Heading3"/>
        <w:keepNext w:val="0"/>
        <w:keepLines w:val="0"/>
        <w:numPr>
          <w:ilvl w:val="0"/>
          <w:numId w:val="2"/>
        </w:numPr>
        <w:spacing w:before="0" w:after="0"/>
        <w:rPr>
          <w:rFonts w:ascii="Barlow" w:eastAsia="Barlow" w:hAnsi="Barlow" w:cs="Barlow"/>
          <w:sz w:val="24"/>
          <w:szCs w:val="24"/>
        </w:rPr>
      </w:pPr>
      <w:bookmarkStart w:id="0" w:name="_5r4q24p5cke0" w:colFirst="0" w:colLast="0"/>
      <w:bookmarkEnd w:id="0"/>
      <w:r>
        <w:rPr>
          <w:rFonts w:ascii="Barlow" w:eastAsia="Barlow" w:hAnsi="Barlow" w:cs="Barlow"/>
          <w:color w:val="000000"/>
          <w:sz w:val="24"/>
          <w:szCs w:val="24"/>
        </w:rPr>
        <w:t>Recordkeeping and Documentation:</w:t>
      </w:r>
    </w:p>
    <w:p w14:paraId="7DEB884D" w14:textId="77777777" w:rsidR="004804F5" w:rsidRDefault="004804F5">
      <w:pPr>
        <w:pStyle w:val="Heading3"/>
        <w:keepNext w:val="0"/>
        <w:keepLines w:val="0"/>
        <w:spacing w:before="0" w:after="0"/>
        <w:ind w:left="1440"/>
        <w:rPr>
          <w:rFonts w:ascii="Barlow" w:eastAsia="Barlow" w:hAnsi="Barlow" w:cs="Barlow"/>
          <w:sz w:val="24"/>
          <w:szCs w:val="24"/>
        </w:rPr>
      </w:pPr>
      <w:bookmarkStart w:id="1" w:name="_fvpfge2138gi" w:colFirst="0" w:colLast="0"/>
      <w:bookmarkEnd w:id="1"/>
    </w:p>
    <w:p w14:paraId="7DEB884E" w14:textId="77777777" w:rsidR="004804F5" w:rsidRDefault="00E3515E">
      <w:pPr>
        <w:pStyle w:val="Heading3"/>
        <w:keepNext w:val="0"/>
        <w:keepLines w:val="0"/>
        <w:numPr>
          <w:ilvl w:val="1"/>
          <w:numId w:val="2"/>
        </w:numPr>
        <w:spacing w:before="0" w:after="0"/>
        <w:rPr>
          <w:rFonts w:ascii="Barlow" w:eastAsia="Barlow" w:hAnsi="Barlow" w:cs="Barlow"/>
          <w:sz w:val="24"/>
          <w:szCs w:val="24"/>
        </w:rPr>
      </w:pPr>
      <w:bookmarkStart w:id="2" w:name="_kbochpmr7e6s" w:colFirst="0" w:colLast="0"/>
      <w:bookmarkEnd w:id="2"/>
      <w:r>
        <w:rPr>
          <w:rFonts w:ascii="Barlow" w:eastAsia="Barlow" w:hAnsi="Barlow" w:cs="Barlow"/>
          <w:sz w:val="24"/>
          <w:szCs w:val="24"/>
        </w:rPr>
        <w:t>Each party shall maintain a signed copy of this MOU in Research for recordkeeping purposes. A copy of the fully executed MOU must be provided to the Office of Research Integrity (ORI), which will retain it as part of the university’s official records.</w:t>
      </w:r>
    </w:p>
    <w:p w14:paraId="7DEB884F" w14:textId="77777777" w:rsidR="004804F5" w:rsidRDefault="004804F5">
      <w:pPr>
        <w:rPr>
          <w:rFonts w:ascii="Barlow" w:eastAsia="Barlow" w:hAnsi="Barlow" w:cs="Barlow"/>
          <w:sz w:val="24"/>
          <w:szCs w:val="24"/>
        </w:rPr>
      </w:pPr>
    </w:p>
    <w:p w14:paraId="7DEB8850"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Notices:</w:t>
      </w:r>
    </w:p>
    <w:p w14:paraId="7DEB8851" w14:textId="77777777" w:rsidR="004804F5" w:rsidRDefault="004804F5">
      <w:pPr>
        <w:ind w:left="720"/>
        <w:rPr>
          <w:rFonts w:ascii="Barlow" w:eastAsia="Barlow" w:hAnsi="Barlow" w:cs="Barlow"/>
          <w:sz w:val="24"/>
          <w:szCs w:val="24"/>
        </w:rPr>
      </w:pPr>
    </w:p>
    <w:p w14:paraId="7DEB8852"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highlight w:val="yellow"/>
        </w:rPr>
        <w:t xml:space="preserve">(Counterpart/External Agency Name) </w:t>
      </w:r>
    </w:p>
    <w:p w14:paraId="7DEB8853"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(College/Research Unit Name)</w:t>
      </w:r>
    </w:p>
    <w:p w14:paraId="7DEB8854"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DEB8855"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14:paraId="7DEB8856"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14:paraId="7DEB8857"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14:paraId="7DEB8858" w14:textId="77777777" w:rsidR="004804F5" w:rsidRDefault="004804F5">
      <w:pPr>
        <w:ind w:left="720" w:firstLine="720"/>
        <w:rPr>
          <w:rFonts w:ascii="Barlow" w:eastAsia="Barlow" w:hAnsi="Barlow" w:cs="Barlow"/>
          <w:sz w:val="24"/>
          <w:szCs w:val="24"/>
          <w:highlight w:val="yellow"/>
        </w:rPr>
      </w:pPr>
    </w:p>
    <w:p w14:paraId="7DEB8859"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 xml:space="preserve">Point of contact for </w:t>
      </w:r>
      <w:r>
        <w:rPr>
          <w:rFonts w:ascii="Barlow" w:eastAsia="Barlow" w:hAnsi="Barlow" w:cs="Barlow"/>
          <w:sz w:val="24"/>
          <w:szCs w:val="24"/>
          <w:highlight w:val="yellow"/>
        </w:rPr>
        <w:t>(Counterpart/External Agency Name)</w:t>
      </w:r>
      <w:r>
        <w:rPr>
          <w:rFonts w:ascii="Barlow" w:eastAsia="Barlow" w:hAnsi="Barlow" w:cs="Barlow"/>
          <w:sz w:val="24"/>
          <w:szCs w:val="24"/>
        </w:rPr>
        <w:t>:</w:t>
      </w:r>
    </w:p>
    <w:p w14:paraId="7DEB885A"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(Individual’s Name)</w:t>
      </w:r>
    </w:p>
    <w:p w14:paraId="7DEB885B"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(Program)</w:t>
      </w:r>
    </w:p>
    <w:p w14:paraId="7DEB885C"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(Department/College/Unit)</w:t>
      </w:r>
    </w:p>
    <w:p w14:paraId="7DEB885D"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14:paraId="7DEB885E"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14:paraId="7DEB885F" w14:textId="77777777" w:rsidR="004804F5" w:rsidRDefault="004804F5">
      <w:pPr>
        <w:ind w:left="720" w:firstLine="720"/>
        <w:rPr>
          <w:rFonts w:ascii="Barlow" w:eastAsia="Barlow" w:hAnsi="Barlow" w:cs="Barlow"/>
          <w:sz w:val="24"/>
          <w:szCs w:val="24"/>
          <w:highlight w:val="yellow"/>
        </w:rPr>
      </w:pPr>
    </w:p>
    <w:p w14:paraId="7DEB8860"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University of Alaska Fairbanks</w:t>
      </w:r>
    </w:p>
    <w:p w14:paraId="7DEB8861" w14:textId="77777777" w:rsidR="004804F5" w:rsidRDefault="00E3515E">
      <w:pPr>
        <w:rPr>
          <w:rFonts w:ascii="Barlow" w:eastAsia="Barlow" w:hAnsi="Barlow" w:cs="Barlow"/>
          <w:sz w:val="24"/>
          <w:szCs w:val="24"/>
          <w:highlight w:val="yellow"/>
        </w:rPr>
      </w:pPr>
      <w:r>
        <w:rPr>
          <w:rFonts w:ascii="Barlow" w:eastAsia="Barlow" w:hAnsi="Barlow" w:cs="Barlow"/>
          <w:sz w:val="24"/>
          <w:szCs w:val="24"/>
        </w:rPr>
        <w:tab/>
      </w:r>
      <w:r>
        <w:rPr>
          <w:rFonts w:ascii="Barlow" w:eastAsia="Barlow" w:hAnsi="Barlow" w:cs="Barlow"/>
          <w:sz w:val="24"/>
          <w:szCs w:val="24"/>
        </w:rPr>
        <w:tab/>
      </w:r>
      <w:r>
        <w:rPr>
          <w:rFonts w:ascii="Barlow" w:eastAsia="Barlow" w:hAnsi="Barlow" w:cs="Barlow"/>
          <w:sz w:val="24"/>
          <w:szCs w:val="24"/>
          <w:highlight w:val="yellow"/>
        </w:rPr>
        <w:t>(College/Research Unit Name)</w:t>
      </w:r>
    </w:p>
    <w:p w14:paraId="7DEB8862"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(Street Address)</w:t>
      </w:r>
    </w:p>
    <w:p w14:paraId="7DEB8863"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(City, State, and Country)</w:t>
      </w:r>
    </w:p>
    <w:p w14:paraId="7DEB8864"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(Phone Number)</w:t>
      </w:r>
    </w:p>
    <w:p w14:paraId="7DEB8865" w14:textId="77777777" w:rsidR="004804F5" w:rsidRDefault="004804F5">
      <w:pPr>
        <w:ind w:left="720" w:firstLine="720"/>
        <w:rPr>
          <w:rFonts w:ascii="Barlow" w:eastAsia="Barlow" w:hAnsi="Barlow" w:cs="Barlow"/>
          <w:sz w:val="24"/>
          <w:szCs w:val="24"/>
          <w:highlight w:val="yellow"/>
        </w:rPr>
      </w:pPr>
    </w:p>
    <w:p w14:paraId="7DEB8866" w14:textId="77777777" w:rsidR="004804F5" w:rsidRDefault="00E3515E">
      <w:pPr>
        <w:numPr>
          <w:ilvl w:val="1"/>
          <w:numId w:val="2"/>
        </w:numPr>
        <w:rPr>
          <w:rFonts w:ascii="Barlow" w:eastAsia="Barlow" w:hAnsi="Barlow" w:cs="Barlow"/>
          <w:sz w:val="24"/>
          <w:szCs w:val="24"/>
        </w:rPr>
      </w:pPr>
      <w:r>
        <w:rPr>
          <w:rFonts w:ascii="Barlow" w:eastAsia="Barlow" w:hAnsi="Barlow" w:cs="Barlow"/>
          <w:sz w:val="24"/>
          <w:szCs w:val="24"/>
        </w:rPr>
        <w:t>Point of contact for UAF:</w:t>
      </w:r>
    </w:p>
    <w:p w14:paraId="7DEB8867"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(Individual’s Name)</w:t>
      </w:r>
    </w:p>
    <w:p w14:paraId="7DEB8868"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(Program)</w:t>
      </w:r>
    </w:p>
    <w:p w14:paraId="7DEB8869"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(Department/College/Unit)</w:t>
      </w:r>
    </w:p>
    <w:p w14:paraId="7DEB886A" w14:textId="77777777" w:rsidR="004804F5" w:rsidRDefault="00E3515E">
      <w:pPr>
        <w:ind w:left="720" w:firstLine="720"/>
        <w:rPr>
          <w:rFonts w:ascii="Barlow" w:eastAsia="Barlow" w:hAnsi="Barlow" w:cs="Barlow"/>
          <w:sz w:val="24"/>
          <w:szCs w:val="24"/>
          <w:highlight w:val="yellow"/>
        </w:rPr>
      </w:pPr>
      <w:r>
        <w:rPr>
          <w:rFonts w:ascii="Barlow" w:eastAsia="Barlow" w:hAnsi="Barlow" w:cs="Barlow"/>
          <w:sz w:val="24"/>
          <w:szCs w:val="24"/>
          <w:highlight w:val="yellow"/>
        </w:rPr>
        <w:t>(Email)</w:t>
      </w:r>
    </w:p>
    <w:p w14:paraId="7DEB886B" w14:textId="77777777" w:rsidR="004804F5" w:rsidRDefault="00E3515E">
      <w:pPr>
        <w:ind w:left="720" w:firstLine="720"/>
        <w:rPr>
          <w:rFonts w:ascii="Barlow" w:eastAsia="Barlow" w:hAnsi="Barlow" w:cs="Barlow"/>
          <w:sz w:val="24"/>
          <w:szCs w:val="24"/>
        </w:rPr>
      </w:pPr>
      <w:r>
        <w:rPr>
          <w:rFonts w:ascii="Barlow" w:eastAsia="Barlow" w:hAnsi="Barlow" w:cs="Barlow"/>
          <w:sz w:val="24"/>
          <w:szCs w:val="24"/>
          <w:highlight w:val="yellow"/>
        </w:rPr>
        <w:t>(Phone Number)</w:t>
      </w:r>
    </w:p>
    <w:p w14:paraId="7DEB886C" w14:textId="77777777" w:rsidR="004804F5" w:rsidRDefault="004804F5">
      <w:pPr>
        <w:ind w:left="720"/>
        <w:rPr>
          <w:rFonts w:ascii="Barlow" w:eastAsia="Barlow" w:hAnsi="Barlow" w:cs="Barlow"/>
          <w:sz w:val="24"/>
          <w:szCs w:val="24"/>
        </w:rPr>
      </w:pPr>
    </w:p>
    <w:p w14:paraId="7DEB886D" w14:textId="77777777" w:rsidR="004804F5" w:rsidRDefault="004804F5">
      <w:pPr>
        <w:ind w:left="720"/>
        <w:rPr>
          <w:rFonts w:ascii="Barlow" w:eastAsia="Barlow" w:hAnsi="Barlow" w:cs="Barlow"/>
          <w:sz w:val="24"/>
          <w:szCs w:val="24"/>
        </w:rPr>
      </w:pPr>
    </w:p>
    <w:p w14:paraId="7DEB886E" w14:textId="77777777" w:rsidR="004804F5" w:rsidRDefault="004804F5">
      <w:pPr>
        <w:ind w:left="720"/>
        <w:rPr>
          <w:rFonts w:ascii="Barlow" w:eastAsia="Barlow" w:hAnsi="Barlow" w:cs="Barlow"/>
          <w:sz w:val="24"/>
          <w:szCs w:val="24"/>
        </w:rPr>
      </w:pPr>
    </w:p>
    <w:p w14:paraId="7DEB886F" w14:textId="77777777" w:rsidR="004804F5" w:rsidRDefault="004804F5">
      <w:pPr>
        <w:ind w:left="720"/>
        <w:rPr>
          <w:rFonts w:ascii="Barlow" w:eastAsia="Barlow" w:hAnsi="Barlow" w:cs="Barlow"/>
          <w:sz w:val="24"/>
          <w:szCs w:val="24"/>
        </w:rPr>
      </w:pPr>
    </w:p>
    <w:p w14:paraId="7DEB8870" w14:textId="77777777" w:rsidR="004804F5" w:rsidRDefault="004804F5">
      <w:pPr>
        <w:ind w:left="720"/>
        <w:rPr>
          <w:rFonts w:ascii="Barlow" w:eastAsia="Barlow" w:hAnsi="Barlow" w:cs="Barlow"/>
          <w:sz w:val="24"/>
          <w:szCs w:val="24"/>
        </w:rPr>
      </w:pPr>
    </w:p>
    <w:p w14:paraId="7DEB8871" w14:textId="77777777" w:rsidR="004804F5" w:rsidRDefault="004804F5">
      <w:pPr>
        <w:ind w:left="720"/>
        <w:rPr>
          <w:rFonts w:ascii="Barlow" w:eastAsia="Barlow" w:hAnsi="Barlow" w:cs="Barlow"/>
          <w:sz w:val="24"/>
          <w:szCs w:val="24"/>
        </w:rPr>
      </w:pPr>
    </w:p>
    <w:p w14:paraId="7DEB8872" w14:textId="77777777" w:rsidR="004804F5" w:rsidRDefault="004804F5">
      <w:pPr>
        <w:ind w:left="720"/>
        <w:rPr>
          <w:rFonts w:ascii="Barlow" w:eastAsia="Barlow" w:hAnsi="Barlow" w:cs="Barlow"/>
          <w:sz w:val="24"/>
          <w:szCs w:val="24"/>
        </w:rPr>
      </w:pPr>
    </w:p>
    <w:p w14:paraId="7DEB8873" w14:textId="77777777" w:rsidR="004804F5" w:rsidRDefault="00E3515E">
      <w:pPr>
        <w:numPr>
          <w:ilvl w:val="0"/>
          <w:numId w:val="2"/>
        </w:numPr>
        <w:rPr>
          <w:rFonts w:ascii="Barlow" w:eastAsia="Barlow" w:hAnsi="Barlow" w:cs="Barlow"/>
          <w:sz w:val="24"/>
          <w:szCs w:val="24"/>
        </w:rPr>
      </w:pPr>
      <w:r>
        <w:rPr>
          <w:rFonts w:ascii="Barlow" w:eastAsia="Barlow" w:hAnsi="Barlow" w:cs="Barlow"/>
          <w:sz w:val="24"/>
          <w:szCs w:val="24"/>
        </w:rPr>
        <w:t>Signatures:</w:t>
      </w:r>
    </w:p>
    <w:p w14:paraId="7DEB8874" w14:textId="77777777" w:rsidR="004804F5" w:rsidRDefault="004804F5">
      <w:pPr>
        <w:rPr>
          <w:rFonts w:ascii="Barlow" w:eastAsia="Barlow" w:hAnsi="Barlow" w:cs="Barlow"/>
          <w:sz w:val="24"/>
          <w:szCs w:val="24"/>
          <w:highlight w:val="yellow"/>
        </w:rPr>
      </w:pPr>
    </w:p>
    <w:tbl>
      <w:tblPr>
        <w:tblStyle w:val="a"/>
        <w:tblW w:w="10845" w:type="dxa"/>
        <w:tblInd w:w="-58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5115"/>
        <w:gridCol w:w="5730"/>
      </w:tblGrid>
      <w:tr w:rsidR="004804F5" w14:paraId="7DEB8877" w14:textId="77777777">
        <w:trPr>
          <w:trHeight w:val="540"/>
        </w:trPr>
        <w:tc>
          <w:tcPr>
            <w:tcW w:w="5115" w:type="dxa"/>
            <w:tcBorders>
              <w:bottom w:val="single" w:sz="8" w:space="0" w:color="FFFFFF"/>
              <w:right w:val="single" w:sz="8" w:space="0" w:color="FFFFFF"/>
            </w:tcBorders>
            <w:tcMar>
              <w:top w:w="100" w:type="dxa"/>
              <w:left w:w="100" w:type="dxa"/>
              <w:bottom w:w="100" w:type="dxa"/>
              <w:right w:w="100" w:type="dxa"/>
            </w:tcMar>
          </w:tcPr>
          <w:p w14:paraId="7DEB8875" w14:textId="77777777" w:rsidR="004804F5" w:rsidRDefault="00E3515E">
            <w:pPr>
              <w:widowControl w:val="0"/>
              <w:rPr>
                <w:rFonts w:ascii="Barlow" w:eastAsia="Barlow" w:hAnsi="Barlow" w:cs="Barlow"/>
                <w:sz w:val="24"/>
                <w:szCs w:val="24"/>
              </w:rPr>
            </w:pPr>
            <w:r>
              <w:rPr>
                <w:rFonts w:ascii="Barlow" w:eastAsia="Barlow" w:hAnsi="Barlow" w:cs="Barlow"/>
                <w:sz w:val="24"/>
                <w:szCs w:val="24"/>
              </w:rPr>
              <w:t>Requested by:</w:t>
            </w:r>
          </w:p>
        </w:tc>
        <w:tc>
          <w:tcPr>
            <w:tcW w:w="5730" w:type="dxa"/>
            <w:tcBorders>
              <w:left w:val="single" w:sz="8" w:space="0" w:color="FFFFFF"/>
              <w:bottom w:val="single" w:sz="8" w:space="0" w:color="FFFFFF"/>
            </w:tcBorders>
            <w:tcMar>
              <w:top w:w="100" w:type="dxa"/>
              <w:left w:w="100" w:type="dxa"/>
              <w:bottom w:w="100" w:type="dxa"/>
              <w:right w:w="100" w:type="dxa"/>
            </w:tcMar>
          </w:tcPr>
          <w:p w14:paraId="7DEB8876" w14:textId="77777777" w:rsidR="004804F5" w:rsidRDefault="004804F5">
            <w:pPr>
              <w:widowControl w:val="0"/>
              <w:rPr>
                <w:rFonts w:ascii="Barlow" w:eastAsia="Barlow" w:hAnsi="Barlow" w:cs="Barlow"/>
                <w:sz w:val="24"/>
                <w:szCs w:val="24"/>
                <w:highlight w:val="yellow"/>
              </w:rPr>
            </w:pPr>
          </w:p>
        </w:tc>
      </w:tr>
      <w:tr w:rsidR="004804F5" w14:paraId="7DEB8884" w14:textId="77777777">
        <w:trPr>
          <w:trHeight w:val="1882"/>
        </w:trPr>
        <w:tc>
          <w:tcPr>
            <w:tcW w:w="5115" w:type="dxa"/>
            <w:tcBorders>
              <w:top w:val="single" w:sz="8" w:space="0" w:color="FFFFFF"/>
              <w:right w:val="single" w:sz="8" w:space="0" w:color="FFFFFF"/>
            </w:tcBorders>
            <w:tcMar>
              <w:top w:w="100" w:type="dxa"/>
              <w:left w:w="100" w:type="dxa"/>
              <w:bottom w:w="100" w:type="dxa"/>
              <w:right w:w="100" w:type="dxa"/>
            </w:tcMar>
          </w:tcPr>
          <w:p w14:paraId="7DEB8878" w14:textId="77777777" w:rsidR="004804F5" w:rsidRDefault="004804F5">
            <w:pPr>
              <w:widowControl w:val="0"/>
              <w:rPr>
                <w:rFonts w:ascii="Barlow" w:eastAsia="Barlow" w:hAnsi="Barlow" w:cs="Barlow"/>
                <w:sz w:val="24"/>
                <w:szCs w:val="24"/>
                <w:u w:val="single"/>
              </w:rPr>
            </w:pPr>
          </w:p>
          <w:p w14:paraId="7DEB8879" w14:textId="77777777" w:rsidR="004804F5" w:rsidRDefault="00000000">
            <w:pPr>
              <w:widowControl w:val="0"/>
              <w:rPr>
                <w:rFonts w:ascii="Barlow" w:eastAsia="Barlow" w:hAnsi="Barlow" w:cs="Barlow"/>
                <w:sz w:val="24"/>
                <w:szCs w:val="24"/>
                <w:u w:val="single"/>
              </w:rPr>
            </w:pPr>
            <w:r>
              <w:pict w14:anchorId="7DEB88AD">
                <v:rect id="_x0000_i1025" style="width:0;height:1.5pt" o:hralign="center" o:hrstd="t" o:hr="t" fillcolor="#a0a0a0" stroked="f"/>
              </w:pict>
            </w:r>
            <w:r w:rsidR="00E3515E">
              <w:rPr>
                <w:rFonts w:ascii="Barlow" w:eastAsia="Barlow" w:hAnsi="Barlow" w:cs="Barlow"/>
                <w:sz w:val="24"/>
                <w:szCs w:val="24"/>
                <w:u w:val="single"/>
              </w:rPr>
              <w:t xml:space="preserve">   </w:t>
            </w:r>
          </w:p>
          <w:p w14:paraId="7DEB887A"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(UAF PI/Point of Contact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w:t>
            </w:r>
            <w:r>
              <w:rPr>
                <w:rFonts w:ascii="Barlow" w:eastAsia="Barlow" w:hAnsi="Barlow" w:cs="Barlow"/>
                <w:sz w:val="24"/>
                <w:szCs w:val="24"/>
                <w:highlight w:val="yellow"/>
              </w:rPr>
              <w:tab/>
              <w:t xml:space="preserve">          </w:t>
            </w:r>
            <w:proofErr w:type="gramStart"/>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Date)</w:t>
            </w:r>
          </w:p>
          <w:p w14:paraId="7DEB887B"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14:paraId="7DEB887C"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14:paraId="7DEB887D"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University of Alaska Fairbanks</w:t>
            </w:r>
          </w:p>
        </w:tc>
        <w:tc>
          <w:tcPr>
            <w:tcW w:w="5730" w:type="dxa"/>
            <w:tcBorders>
              <w:top w:val="single" w:sz="8" w:space="0" w:color="FFFFFF"/>
              <w:left w:val="single" w:sz="8" w:space="0" w:color="FFFFFF"/>
            </w:tcBorders>
            <w:tcMar>
              <w:top w:w="100" w:type="dxa"/>
              <w:left w:w="100" w:type="dxa"/>
              <w:bottom w:w="100" w:type="dxa"/>
              <w:right w:w="100" w:type="dxa"/>
            </w:tcMar>
          </w:tcPr>
          <w:p w14:paraId="7DEB887E" w14:textId="77777777" w:rsidR="004804F5" w:rsidRDefault="004804F5">
            <w:pPr>
              <w:widowControl w:val="0"/>
              <w:rPr>
                <w:rFonts w:ascii="Barlow" w:eastAsia="Barlow" w:hAnsi="Barlow" w:cs="Barlow"/>
                <w:sz w:val="24"/>
                <w:szCs w:val="24"/>
              </w:rPr>
            </w:pPr>
          </w:p>
          <w:p w14:paraId="7DEB887F" w14:textId="77777777" w:rsidR="004804F5" w:rsidRDefault="00000000">
            <w:pPr>
              <w:widowControl w:val="0"/>
              <w:rPr>
                <w:rFonts w:ascii="Barlow" w:eastAsia="Barlow" w:hAnsi="Barlow" w:cs="Barlow"/>
                <w:sz w:val="24"/>
                <w:szCs w:val="24"/>
              </w:rPr>
            </w:pPr>
            <w:r>
              <w:pict w14:anchorId="7DEB88AE">
                <v:rect id="_x0000_i1026" style="width:0;height:1.5pt" o:hralign="center" o:hrstd="t" o:hr="t" fillcolor="#a0a0a0" stroked="f"/>
              </w:pict>
            </w:r>
          </w:p>
          <w:p w14:paraId="7DEB8880"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PI/Point of Contact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w:t>
            </w:r>
            <w:proofErr w:type="gramStart"/>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 xml:space="preserve">Date) </w:t>
            </w:r>
          </w:p>
          <w:p w14:paraId="7DEB8881"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14:paraId="7DEB8882"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14:paraId="7DEB8883"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(University/Agency)</w:t>
            </w:r>
          </w:p>
        </w:tc>
      </w:tr>
      <w:tr w:rsidR="004804F5" w14:paraId="7DEB8887" w14:textId="77777777">
        <w:tc>
          <w:tcPr>
            <w:tcW w:w="5115" w:type="dxa"/>
            <w:tcBorders>
              <w:bottom w:val="single" w:sz="8" w:space="0" w:color="FFFFFF"/>
              <w:right w:val="single" w:sz="8" w:space="0" w:color="FFFFFF"/>
            </w:tcBorders>
            <w:tcMar>
              <w:top w:w="100" w:type="dxa"/>
              <w:left w:w="100" w:type="dxa"/>
              <w:bottom w:w="100" w:type="dxa"/>
              <w:right w:w="100" w:type="dxa"/>
            </w:tcMar>
          </w:tcPr>
          <w:p w14:paraId="7DEB8885" w14:textId="77777777" w:rsidR="004804F5" w:rsidRDefault="00E3515E">
            <w:pPr>
              <w:widowControl w:val="0"/>
              <w:rPr>
                <w:rFonts w:ascii="Barlow" w:eastAsia="Barlow" w:hAnsi="Barlow" w:cs="Barlow"/>
                <w:sz w:val="24"/>
                <w:szCs w:val="24"/>
              </w:rPr>
            </w:pPr>
            <w:r>
              <w:rPr>
                <w:rFonts w:ascii="Barlow" w:eastAsia="Barlow" w:hAnsi="Barlow" w:cs="Barlow"/>
                <w:sz w:val="24"/>
                <w:szCs w:val="24"/>
              </w:rPr>
              <w:t>Reviewed by:</w:t>
            </w:r>
          </w:p>
        </w:tc>
        <w:tc>
          <w:tcPr>
            <w:tcW w:w="5730" w:type="dxa"/>
            <w:tcBorders>
              <w:left w:val="single" w:sz="8" w:space="0" w:color="FFFFFF"/>
              <w:bottom w:val="single" w:sz="8" w:space="0" w:color="FFFFFF"/>
            </w:tcBorders>
            <w:tcMar>
              <w:top w:w="100" w:type="dxa"/>
              <w:left w:w="100" w:type="dxa"/>
              <w:bottom w:w="100" w:type="dxa"/>
              <w:right w:w="100" w:type="dxa"/>
            </w:tcMar>
          </w:tcPr>
          <w:p w14:paraId="7DEB8886" w14:textId="77777777" w:rsidR="004804F5" w:rsidRDefault="004804F5">
            <w:pPr>
              <w:widowControl w:val="0"/>
              <w:rPr>
                <w:rFonts w:ascii="Barlow" w:eastAsia="Barlow" w:hAnsi="Barlow" w:cs="Barlow"/>
                <w:sz w:val="24"/>
                <w:szCs w:val="24"/>
                <w:highlight w:val="yellow"/>
              </w:rPr>
            </w:pPr>
          </w:p>
        </w:tc>
      </w:tr>
      <w:tr w:rsidR="004804F5" w14:paraId="7DEB8894" w14:textId="77777777">
        <w:trPr>
          <w:trHeight w:val="1462"/>
        </w:trPr>
        <w:tc>
          <w:tcPr>
            <w:tcW w:w="5115" w:type="dxa"/>
            <w:tcBorders>
              <w:top w:val="single" w:sz="8" w:space="0" w:color="FFFFFF"/>
              <w:right w:val="single" w:sz="8" w:space="0" w:color="FFFFFF"/>
            </w:tcBorders>
            <w:tcMar>
              <w:top w:w="100" w:type="dxa"/>
              <w:left w:w="100" w:type="dxa"/>
              <w:bottom w:w="100" w:type="dxa"/>
              <w:right w:w="100" w:type="dxa"/>
            </w:tcMar>
          </w:tcPr>
          <w:p w14:paraId="7DEB8888" w14:textId="77777777" w:rsidR="004804F5" w:rsidRDefault="004804F5">
            <w:pPr>
              <w:widowControl w:val="0"/>
              <w:rPr>
                <w:rFonts w:ascii="Barlow" w:eastAsia="Barlow" w:hAnsi="Barlow" w:cs="Barlow"/>
                <w:sz w:val="24"/>
                <w:szCs w:val="24"/>
              </w:rPr>
            </w:pPr>
          </w:p>
          <w:p w14:paraId="7DEB8889" w14:textId="77777777" w:rsidR="004804F5" w:rsidRDefault="00000000">
            <w:pPr>
              <w:widowControl w:val="0"/>
              <w:rPr>
                <w:rFonts w:ascii="Barlow" w:eastAsia="Barlow" w:hAnsi="Barlow" w:cs="Barlow"/>
                <w:sz w:val="24"/>
                <w:szCs w:val="24"/>
              </w:rPr>
            </w:pPr>
            <w:r>
              <w:pict w14:anchorId="7DEB88AF">
                <v:rect id="_x0000_i1027" style="width:0;height:1.5pt" o:hralign="center" o:hrstd="t" o:hr="t" fillcolor="#a0a0a0" stroked="f"/>
              </w:pict>
            </w:r>
          </w:p>
          <w:p w14:paraId="7DEB888A"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(Director of Research Unit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w:t>
            </w:r>
            <w:proofErr w:type="gramStart"/>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 xml:space="preserve">Date) </w:t>
            </w:r>
          </w:p>
          <w:p w14:paraId="7DEB888B"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14:paraId="7DEB888C"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14:paraId="7DEB888D"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University of Alaska Fairbanks</w:t>
            </w:r>
          </w:p>
        </w:tc>
        <w:tc>
          <w:tcPr>
            <w:tcW w:w="5730" w:type="dxa"/>
            <w:tcBorders>
              <w:top w:val="single" w:sz="8" w:space="0" w:color="FFFFFF"/>
              <w:left w:val="single" w:sz="8" w:space="0" w:color="FFFFFF"/>
            </w:tcBorders>
            <w:tcMar>
              <w:top w:w="100" w:type="dxa"/>
              <w:left w:w="100" w:type="dxa"/>
              <w:bottom w:w="100" w:type="dxa"/>
              <w:right w:w="100" w:type="dxa"/>
            </w:tcMar>
          </w:tcPr>
          <w:p w14:paraId="7DEB888E" w14:textId="77777777" w:rsidR="004804F5" w:rsidRDefault="004804F5">
            <w:pPr>
              <w:widowControl w:val="0"/>
              <w:rPr>
                <w:rFonts w:ascii="Barlow" w:eastAsia="Barlow" w:hAnsi="Barlow" w:cs="Barlow"/>
                <w:sz w:val="24"/>
                <w:szCs w:val="24"/>
              </w:rPr>
            </w:pPr>
          </w:p>
          <w:p w14:paraId="7DEB888F" w14:textId="77777777" w:rsidR="004804F5" w:rsidRDefault="00000000">
            <w:pPr>
              <w:widowControl w:val="0"/>
              <w:rPr>
                <w:rFonts w:ascii="Barlow" w:eastAsia="Barlow" w:hAnsi="Barlow" w:cs="Barlow"/>
                <w:sz w:val="24"/>
                <w:szCs w:val="24"/>
              </w:rPr>
            </w:pPr>
            <w:r>
              <w:pict w14:anchorId="7DEB88B0">
                <v:rect id="_x0000_i1028" style="width:0;height:1.5pt" o:hralign="center" o:hrstd="t" o:hr="t" fillcolor="#a0a0a0" stroked="f"/>
              </w:pict>
            </w:r>
          </w:p>
          <w:p w14:paraId="7DEB8890"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Director of Research Unit </w:t>
            </w:r>
            <w:proofErr w:type="gramStart"/>
            <w:r>
              <w:rPr>
                <w:rFonts w:ascii="Barlow" w:eastAsia="Barlow" w:hAnsi="Barlow" w:cs="Barlow"/>
                <w:sz w:val="24"/>
                <w:szCs w:val="24"/>
                <w:highlight w:val="yellow"/>
              </w:rPr>
              <w:t xml:space="preserve">Name)   </w:t>
            </w:r>
            <w:proofErr w:type="gramEnd"/>
            <w:r>
              <w:rPr>
                <w:rFonts w:ascii="Barlow" w:eastAsia="Barlow" w:hAnsi="Barlow" w:cs="Barlow"/>
                <w:sz w:val="24"/>
                <w:szCs w:val="24"/>
                <w:highlight w:val="yellow"/>
              </w:rPr>
              <w:t xml:space="preserve"> (Date) </w:t>
            </w:r>
          </w:p>
          <w:p w14:paraId="7DEB8891"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(Position Title)</w:t>
            </w:r>
          </w:p>
          <w:p w14:paraId="7DEB8892"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(Research Program/Department Name)</w:t>
            </w:r>
          </w:p>
          <w:p w14:paraId="7DEB8893"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(University/Agency)</w:t>
            </w:r>
          </w:p>
        </w:tc>
      </w:tr>
      <w:tr w:rsidR="004804F5" w14:paraId="7DEB8897" w14:textId="77777777">
        <w:trPr>
          <w:trHeight w:val="496"/>
        </w:trPr>
        <w:tc>
          <w:tcPr>
            <w:tcW w:w="5115" w:type="dxa"/>
            <w:tcBorders>
              <w:bottom w:val="single" w:sz="8" w:space="0" w:color="FFFFFF"/>
              <w:right w:val="single" w:sz="8" w:space="0" w:color="FFFFFF"/>
            </w:tcBorders>
            <w:tcMar>
              <w:top w:w="100" w:type="dxa"/>
              <w:left w:w="100" w:type="dxa"/>
              <w:bottom w:w="100" w:type="dxa"/>
              <w:right w:w="100" w:type="dxa"/>
            </w:tcMar>
          </w:tcPr>
          <w:p w14:paraId="7DEB8895" w14:textId="7BAF9DA6" w:rsidR="004804F5" w:rsidRDefault="00E3515E">
            <w:pPr>
              <w:widowControl w:val="0"/>
              <w:rPr>
                <w:rFonts w:ascii="Barlow" w:eastAsia="Barlow" w:hAnsi="Barlow" w:cs="Barlow"/>
                <w:sz w:val="24"/>
                <w:szCs w:val="24"/>
                <w:highlight w:val="yellow"/>
              </w:rPr>
            </w:pPr>
            <w:r>
              <w:rPr>
                <w:rFonts w:ascii="Barlow" w:eastAsia="Barlow" w:hAnsi="Barlow" w:cs="Barlow"/>
                <w:sz w:val="24"/>
                <w:szCs w:val="24"/>
              </w:rPr>
              <w:t>Approved by:</w:t>
            </w:r>
            <w:r w:rsidR="008D0A12">
              <w:rPr>
                <w:rFonts w:ascii="Barlow" w:eastAsia="Barlow" w:hAnsi="Barlow" w:cs="Barlow"/>
                <w:sz w:val="24"/>
                <w:szCs w:val="24"/>
              </w:rPr>
              <w:t xml:space="preserve"> </w:t>
            </w:r>
          </w:p>
        </w:tc>
        <w:tc>
          <w:tcPr>
            <w:tcW w:w="5730" w:type="dxa"/>
            <w:tcBorders>
              <w:left w:val="single" w:sz="8" w:space="0" w:color="FFFFFF"/>
              <w:bottom w:val="single" w:sz="8" w:space="0" w:color="FFFFFF"/>
            </w:tcBorders>
            <w:tcMar>
              <w:top w:w="100" w:type="dxa"/>
              <w:left w:w="100" w:type="dxa"/>
              <w:bottom w:w="100" w:type="dxa"/>
              <w:right w:w="100" w:type="dxa"/>
            </w:tcMar>
          </w:tcPr>
          <w:p w14:paraId="7DEB8896" w14:textId="77777777" w:rsidR="004804F5" w:rsidRDefault="004804F5">
            <w:pPr>
              <w:widowControl w:val="0"/>
              <w:rPr>
                <w:rFonts w:ascii="Barlow" w:eastAsia="Barlow" w:hAnsi="Barlow" w:cs="Barlow"/>
                <w:sz w:val="24"/>
                <w:szCs w:val="24"/>
                <w:highlight w:val="yellow"/>
              </w:rPr>
            </w:pPr>
          </w:p>
        </w:tc>
      </w:tr>
      <w:tr w:rsidR="004804F5" w14:paraId="7DEB88AB" w14:textId="77777777">
        <w:trPr>
          <w:trHeight w:val="5448"/>
        </w:trPr>
        <w:tc>
          <w:tcPr>
            <w:tcW w:w="5115" w:type="dxa"/>
            <w:tcBorders>
              <w:top w:val="single" w:sz="8" w:space="0" w:color="FFFFFF"/>
              <w:right w:val="single" w:sz="8" w:space="0" w:color="FFFFFF"/>
            </w:tcBorders>
            <w:tcMar>
              <w:top w:w="100" w:type="dxa"/>
              <w:left w:w="100" w:type="dxa"/>
              <w:bottom w:w="100" w:type="dxa"/>
              <w:right w:w="100" w:type="dxa"/>
            </w:tcMar>
          </w:tcPr>
          <w:p w14:paraId="7DEB8898" w14:textId="77777777" w:rsidR="004804F5" w:rsidRDefault="004804F5">
            <w:pPr>
              <w:widowControl w:val="0"/>
              <w:rPr>
                <w:rFonts w:ascii="Barlow" w:eastAsia="Barlow" w:hAnsi="Barlow" w:cs="Barlow"/>
                <w:sz w:val="24"/>
                <w:szCs w:val="24"/>
              </w:rPr>
            </w:pPr>
          </w:p>
          <w:p w14:paraId="7DEB8899" w14:textId="77777777" w:rsidR="004804F5" w:rsidRDefault="00000000">
            <w:pPr>
              <w:widowControl w:val="0"/>
              <w:rPr>
                <w:rFonts w:ascii="Barlow" w:eastAsia="Barlow" w:hAnsi="Barlow" w:cs="Barlow"/>
                <w:sz w:val="24"/>
                <w:szCs w:val="24"/>
              </w:rPr>
            </w:pPr>
            <w:r>
              <w:pict w14:anchorId="7DEB88B1">
                <v:rect id="_x0000_i1029" style="width:0;height:1.5pt" o:hralign="center" o:hrstd="t" o:hr="t" fillcolor="#a0a0a0" stroked="f"/>
              </w:pict>
            </w:r>
          </w:p>
          <w:p w14:paraId="7DEB889A" w14:textId="77777777" w:rsidR="004804F5" w:rsidRDefault="00E3515E">
            <w:pPr>
              <w:widowControl w:val="0"/>
              <w:rPr>
                <w:rFonts w:ascii="Barlow" w:eastAsia="Barlow" w:hAnsi="Barlow" w:cs="Barlow"/>
                <w:sz w:val="24"/>
                <w:szCs w:val="24"/>
              </w:rPr>
            </w:pPr>
            <w:r>
              <w:rPr>
                <w:rFonts w:ascii="Barlow" w:eastAsia="Barlow" w:hAnsi="Barlow" w:cs="Barlow"/>
                <w:sz w:val="24"/>
                <w:szCs w:val="24"/>
              </w:rPr>
              <w:t xml:space="preserve">Dr. Laura Conner                </w:t>
            </w:r>
            <w:r>
              <w:rPr>
                <w:rFonts w:ascii="Barlow" w:eastAsia="Barlow" w:hAnsi="Barlow" w:cs="Barlow"/>
                <w:sz w:val="24"/>
                <w:szCs w:val="24"/>
              </w:rPr>
              <w:tab/>
              <w:t xml:space="preserve">                          </w:t>
            </w:r>
            <w:proofErr w:type="gramStart"/>
            <w:r>
              <w:rPr>
                <w:rFonts w:ascii="Barlow" w:eastAsia="Barlow" w:hAnsi="Barlow" w:cs="Barlow"/>
                <w:sz w:val="24"/>
                <w:szCs w:val="24"/>
              </w:rPr>
              <w:t xml:space="preserve">   (</w:t>
            </w:r>
            <w:proofErr w:type="gramEnd"/>
            <w:r>
              <w:rPr>
                <w:rFonts w:ascii="Barlow" w:eastAsia="Barlow" w:hAnsi="Barlow" w:cs="Barlow"/>
                <w:sz w:val="24"/>
                <w:szCs w:val="24"/>
              </w:rPr>
              <w:t xml:space="preserve">Date)      </w:t>
            </w:r>
          </w:p>
          <w:p w14:paraId="7DEB889B" w14:textId="77777777" w:rsidR="004804F5" w:rsidRDefault="00E3515E">
            <w:pPr>
              <w:widowControl w:val="0"/>
              <w:rPr>
                <w:rFonts w:ascii="Barlow" w:eastAsia="Barlow" w:hAnsi="Barlow" w:cs="Barlow"/>
                <w:sz w:val="24"/>
                <w:szCs w:val="24"/>
              </w:rPr>
            </w:pPr>
            <w:r>
              <w:rPr>
                <w:rFonts w:ascii="Barlow" w:eastAsia="Barlow" w:hAnsi="Barlow" w:cs="Barlow"/>
                <w:sz w:val="24"/>
                <w:szCs w:val="24"/>
              </w:rPr>
              <w:t>Vice Chancellor for Research</w:t>
            </w:r>
          </w:p>
          <w:p w14:paraId="7DEB889C" w14:textId="77777777" w:rsidR="004804F5" w:rsidRDefault="00E3515E">
            <w:pPr>
              <w:widowControl w:val="0"/>
              <w:rPr>
                <w:rFonts w:ascii="Barlow" w:eastAsia="Barlow" w:hAnsi="Barlow" w:cs="Barlow"/>
                <w:sz w:val="24"/>
                <w:szCs w:val="24"/>
              </w:rPr>
            </w:pPr>
            <w:r>
              <w:rPr>
                <w:rFonts w:ascii="Barlow" w:eastAsia="Barlow" w:hAnsi="Barlow" w:cs="Barlow"/>
                <w:sz w:val="24"/>
                <w:szCs w:val="24"/>
              </w:rPr>
              <w:t>University of Alaska Fairbanks</w:t>
            </w:r>
          </w:p>
          <w:p w14:paraId="7DEB889D" w14:textId="77777777" w:rsidR="004804F5" w:rsidRDefault="004804F5">
            <w:pPr>
              <w:widowControl w:val="0"/>
              <w:spacing w:before="240"/>
              <w:rPr>
                <w:rFonts w:ascii="Barlow" w:eastAsia="Barlow" w:hAnsi="Barlow" w:cs="Barlow"/>
                <w:sz w:val="24"/>
                <w:szCs w:val="24"/>
                <w:highlight w:val="yellow"/>
              </w:rPr>
            </w:pPr>
          </w:p>
          <w:p w14:paraId="7DEB889E" w14:textId="77777777" w:rsidR="004804F5" w:rsidRDefault="00E3515E">
            <w:pPr>
              <w:widowControl w:val="0"/>
              <w:spacing w:before="240"/>
              <w:rPr>
                <w:rFonts w:ascii="Barlow" w:eastAsia="Barlow" w:hAnsi="Barlow" w:cs="Barlow"/>
                <w:sz w:val="24"/>
                <w:szCs w:val="24"/>
                <w:highlight w:val="yellow"/>
              </w:rPr>
            </w:pPr>
            <w:r>
              <w:rPr>
                <w:rFonts w:ascii="Barlow" w:eastAsia="Barlow" w:hAnsi="Barlow" w:cs="Barlow"/>
                <w:sz w:val="24"/>
                <w:szCs w:val="24"/>
                <w:highlight w:val="yellow"/>
              </w:rPr>
              <w:t>Approved by Provost (not to be included unless teaching actions are included in Statement of Work. If not, delete this part of the signature block.)</w:t>
            </w:r>
          </w:p>
          <w:p w14:paraId="7DEB889F" w14:textId="77777777" w:rsidR="004804F5" w:rsidRDefault="004804F5">
            <w:pPr>
              <w:widowControl w:val="0"/>
              <w:rPr>
                <w:rFonts w:ascii="Barlow" w:eastAsia="Barlow" w:hAnsi="Barlow" w:cs="Barlow"/>
                <w:sz w:val="24"/>
                <w:szCs w:val="24"/>
              </w:rPr>
            </w:pPr>
          </w:p>
          <w:p w14:paraId="7DEB88A0" w14:textId="77777777" w:rsidR="004804F5" w:rsidRDefault="00000000">
            <w:pPr>
              <w:widowControl w:val="0"/>
              <w:rPr>
                <w:rFonts w:ascii="Barlow" w:eastAsia="Barlow" w:hAnsi="Barlow" w:cs="Barlow"/>
                <w:sz w:val="24"/>
                <w:szCs w:val="24"/>
              </w:rPr>
            </w:pPr>
            <w:r>
              <w:pict w14:anchorId="7DEB88B2">
                <v:rect id="_x0000_i1030" style="width:0;height:1.5pt" o:hralign="center" o:hrstd="t" o:hr="t" fillcolor="#a0a0a0" stroked="f"/>
              </w:pict>
            </w:r>
          </w:p>
          <w:p w14:paraId="7DEB88A1" w14:textId="3513A8EC" w:rsidR="004804F5" w:rsidRDefault="00EF22A4">
            <w:pPr>
              <w:widowControl w:val="0"/>
              <w:rPr>
                <w:rFonts w:ascii="Barlow" w:eastAsia="Barlow" w:hAnsi="Barlow" w:cs="Barlow"/>
                <w:sz w:val="24"/>
                <w:szCs w:val="24"/>
              </w:rPr>
            </w:pPr>
            <w:r w:rsidRPr="00EF22A4">
              <w:rPr>
                <w:rFonts w:ascii="Barlow" w:eastAsia="Barlow" w:hAnsi="Barlow" w:cs="Barlow"/>
                <w:sz w:val="24"/>
                <w:szCs w:val="24"/>
                <w:lang w:val="en-US"/>
              </w:rPr>
              <w:t>Charlene Stern</w:t>
            </w:r>
            <w:r>
              <w:rPr>
                <w:rFonts w:ascii="Barlow" w:eastAsia="Barlow" w:hAnsi="Barlow" w:cs="Barlow"/>
                <w:sz w:val="24"/>
                <w:szCs w:val="24"/>
                <w:lang w:val="en-US"/>
              </w:rPr>
              <w:t xml:space="preserve"> </w:t>
            </w:r>
            <w:r w:rsidR="00E3515E">
              <w:rPr>
                <w:rFonts w:ascii="Barlow" w:eastAsia="Barlow" w:hAnsi="Barlow" w:cs="Barlow"/>
                <w:sz w:val="24"/>
                <w:szCs w:val="24"/>
              </w:rPr>
              <w:tab/>
              <w:t xml:space="preserve">            </w:t>
            </w:r>
            <w:r w:rsidR="00245D18">
              <w:rPr>
                <w:rFonts w:ascii="Barlow" w:eastAsia="Barlow" w:hAnsi="Barlow" w:cs="Barlow"/>
                <w:sz w:val="24"/>
                <w:szCs w:val="24"/>
              </w:rPr>
              <w:t xml:space="preserve">                        </w:t>
            </w:r>
            <w:proofErr w:type="gramStart"/>
            <w:r w:rsidR="00245D18">
              <w:rPr>
                <w:rFonts w:ascii="Barlow" w:eastAsia="Barlow" w:hAnsi="Barlow" w:cs="Barlow"/>
                <w:sz w:val="24"/>
                <w:szCs w:val="24"/>
              </w:rPr>
              <w:t xml:space="preserve">  </w:t>
            </w:r>
            <w:r w:rsidR="00E3515E">
              <w:rPr>
                <w:rFonts w:ascii="Barlow" w:eastAsia="Barlow" w:hAnsi="Barlow" w:cs="Barlow"/>
                <w:sz w:val="24"/>
                <w:szCs w:val="24"/>
              </w:rPr>
              <w:t xml:space="preserve"> (</w:t>
            </w:r>
            <w:proofErr w:type="gramEnd"/>
            <w:r w:rsidR="00E3515E">
              <w:rPr>
                <w:rFonts w:ascii="Barlow" w:eastAsia="Barlow" w:hAnsi="Barlow" w:cs="Barlow"/>
                <w:sz w:val="24"/>
                <w:szCs w:val="24"/>
              </w:rPr>
              <w:t>Date)</w:t>
            </w:r>
          </w:p>
          <w:p w14:paraId="7DEB88A2" w14:textId="35198C23" w:rsidR="004804F5" w:rsidRDefault="00EF22A4">
            <w:pPr>
              <w:widowControl w:val="0"/>
              <w:rPr>
                <w:rFonts w:ascii="Barlow" w:eastAsia="Barlow" w:hAnsi="Barlow" w:cs="Barlow"/>
                <w:sz w:val="24"/>
                <w:szCs w:val="24"/>
              </w:rPr>
            </w:pPr>
            <w:r>
              <w:rPr>
                <w:rFonts w:ascii="Barlow" w:eastAsia="Barlow" w:hAnsi="Barlow" w:cs="Barlow"/>
                <w:sz w:val="24"/>
                <w:szCs w:val="24"/>
              </w:rPr>
              <w:t xml:space="preserve">Interim </w:t>
            </w:r>
            <w:r w:rsidR="00E3515E">
              <w:rPr>
                <w:rFonts w:ascii="Barlow" w:eastAsia="Barlow" w:hAnsi="Barlow" w:cs="Barlow"/>
                <w:sz w:val="24"/>
                <w:szCs w:val="24"/>
              </w:rPr>
              <w:t>Provost and Executive Vice Chancellor</w:t>
            </w:r>
          </w:p>
          <w:p w14:paraId="7DEB88A3" w14:textId="77777777" w:rsidR="004804F5" w:rsidRDefault="00E3515E">
            <w:pPr>
              <w:widowControl w:val="0"/>
              <w:rPr>
                <w:rFonts w:ascii="Barlow" w:eastAsia="Barlow" w:hAnsi="Barlow" w:cs="Barlow"/>
                <w:sz w:val="24"/>
                <w:szCs w:val="24"/>
              </w:rPr>
            </w:pPr>
            <w:r>
              <w:rPr>
                <w:rFonts w:ascii="Barlow" w:eastAsia="Barlow" w:hAnsi="Barlow" w:cs="Barlow"/>
                <w:sz w:val="24"/>
                <w:szCs w:val="24"/>
              </w:rPr>
              <w:t>University of Alaska Fairbanks</w:t>
            </w:r>
          </w:p>
        </w:tc>
        <w:tc>
          <w:tcPr>
            <w:tcW w:w="5730" w:type="dxa"/>
            <w:tcBorders>
              <w:top w:val="single" w:sz="8" w:space="0" w:color="FFFFFF"/>
              <w:left w:val="single" w:sz="8" w:space="0" w:color="FFFFFF"/>
            </w:tcBorders>
            <w:tcMar>
              <w:top w:w="100" w:type="dxa"/>
              <w:left w:w="100" w:type="dxa"/>
              <w:bottom w:w="100" w:type="dxa"/>
              <w:right w:w="100" w:type="dxa"/>
            </w:tcMar>
          </w:tcPr>
          <w:p w14:paraId="7DEB88A4" w14:textId="77777777" w:rsidR="004804F5" w:rsidRDefault="004804F5">
            <w:pPr>
              <w:widowControl w:val="0"/>
              <w:rPr>
                <w:rFonts w:ascii="Barlow" w:eastAsia="Barlow" w:hAnsi="Barlow" w:cs="Barlow"/>
                <w:sz w:val="24"/>
                <w:szCs w:val="24"/>
                <w:highlight w:val="yellow"/>
              </w:rPr>
            </w:pPr>
          </w:p>
          <w:p w14:paraId="7DEB88A5" w14:textId="77777777" w:rsidR="004804F5" w:rsidRDefault="00000000">
            <w:pPr>
              <w:widowControl w:val="0"/>
              <w:rPr>
                <w:rFonts w:ascii="Barlow" w:eastAsia="Barlow" w:hAnsi="Barlow" w:cs="Barlow"/>
                <w:sz w:val="24"/>
                <w:szCs w:val="24"/>
              </w:rPr>
            </w:pPr>
            <w:r>
              <w:pict w14:anchorId="7DEB88B3">
                <v:rect id="_x0000_i1031" style="width:0;height:1.5pt" o:hralign="center" o:hrstd="t" o:hr="t" fillcolor="#a0a0a0" stroked="f"/>
              </w:pict>
            </w:r>
          </w:p>
          <w:p w14:paraId="7DEB88A6"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 xml:space="preserve">(Counterpart </w:t>
            </w:r>
            <w:proofErr w:type="gramStart"/>
            <w:r>
              <w:rPr>
                <w:rFonts w:ascii="Barlow" w:eastAsia="Barlow" w:hAnsi="Barlow" w:cs="Barlow"/>
                <w:sz w:val="24"/>
                <w:szCs w:val="24"/>
                <w:highlight w:val="yellow"/>
              </w:rPr>
              <w:t xml:space="preserve">VCR)   </w:t>
            </w:r>
            <w:proofErr w:type="gramEnd"/>
            <w:r>
              <w:rPr>
                <w:rFonts w:ascii="Barlow" w:eastAsia="Barlow" w:hAnsi="Barlow" w:cs="Barlow"/>
                <w:sz w:val="24"/>
                <w:szCs w:val="24"/>
                <w:highlight w:val="yellow"/>
              </w:rPr>
              <w:t xml:space="preserve">         </w:t>
            </w:r>
            <w:r>
              <w:rPr>
                <w:rFonts w:ascii="Barlow" w:eastAsia="Barlow" w:hAnsi="Barlow" w:cs="Barlow"/>
                <w:sz w:val="24"/>
                <w:szCs w:val="24"/>
                <w:highlight w:val="yellow"/>
              </w:rPr>
              <w:tab/>
              <w:t xml:space="preserve">                                       </w:t>
            </w:r>
            <w:proofErr w:type="gramStart"/>
            <w:r>
              <w:rPr>
                <w:rFonts w:ascii="Barlow" w:eastAsia="Barlow" w:hAnsi="Barlow" w:cs="Barlow"/>
                <w:sz w:val="24"/>
                <w:szCs w:val="24"/>
                <w:highlight w:val="yellow"/>
              </w:rPr>
              <w:t xml:space="preserve">   (</w:t>
            </w:r>
            <w:proofErr w:type="gramEnd"/>
            <w:r>
              <w:rPr>
                <w:rFonts w:ascii="Barlow" w:eastAsia="Barlow" w:hAnsi="Barlow" w:cs="Barlow"/>
                <w:sz w:val="24"/>
                <w:szCs w:val="24"/>
                <w:highlight w:val="yellow"/>
              </w:rPr>
              <w:t xml:space="preserve">Date)      </w:t>
            </w:r>
          </w:p>
          <w:p w14:paraId="7DEB88A7"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Title</w:t>
            </w:r>
          </w:p>
          <w:p w14:paraId="7DEB88A8" w14:textId="77777777" w:rsidR="004804F5" w:rsidRDefault="00E3515E">
            <w:pPr>
              <w:widowControl w:val="0"/>
              <w:rPr>
                <w:rFonts w:ascii="Barlow" w:eastAsia="Barlow" w:hAnsi="Barlow" w:cs="Barlow"/>
                <w:sz w:val="24"/>
                <w:szCs w:val="24"/>
                <w:highlight w:val="yellow"/>
              </w:rPr>
            </w:pPr>
            <w:r>
              <w:rPr>
                <w:rFonts w:ascii="Barlow" w:eastAsia="Barlow" w:hAnsi="Barlow" w:cs="Barlow"/>
                <w:sz w:val="24"/>
                <w:szCs w:val="24"/>
                <w:highlight w:val="yellow"/>
              </w:rPr>
              <w:t>(Counterpart University/Agency)</w:t>
            </w:r>
          </w:p>
          <w:p w14:paraId="7DEB88A9" w14:textId="77777777" w:rsidR="004804F5" w:rsidRDefault="004804F5">
            <w:pPr>
              <w:widowControl w:val="0"/>
              <w:rPr>
                <w:rFonts w:ascii="Barlow" w:eastAsia="Barlow" w:hAnsi="Barlow" w:cs="Barlow"/>
                <w:sz w:val="24"/>
                <w:szCs w:val="24"/>
                <w:highlight w:val="yellow"/>
              </w:rPr>
            </w:pPr>
          </w:p>
          <w:p w14:paraId="7DEB88AA" w14:textId="77777777" w:rsidR="004804F5" w:rsidRDefault="004804F5">
            <w:pPr>
              <w:widowControl w:val="0"/>
              <w:rPr>
                <w:rFonts w:ascii="Barlow" w:eastAsia="Barlow" w:hAnsi="Barlow" w:cs="Barlow"/>
                <w:sz w:val="24"/>
                <w:szCs w:val="24"/>
                <w:highlight w:val="yellow"/>
              </w:rPr>
            </w:pPr>
          </w:p>
        </w:tc>
      </w:tr>
    </w:tbl>
    <w:p w14:paraId="7DEB88AC" w14:textId="77777777" w:rsidR="004804F5" w:rsidRDefault="004804F5">
      <w:pPr>
        <w:rPr>
          <w:rFonts w:ascii="Times New Roman" w:eastAsia="Times New Roman" w:hAnsi="Times New Roman" w:cs="Times New Roman"/>
          <w:sz w:val="24"/>
          <w:szCs w:val="24"/>
          <w:highlight w:val="yellow"/>
        </w:rPr>
      </w:pPr>
    </w:p>
    <w:p w14:paraId="3593B0CF" w14:textId="77777777" w:rsidR="00EE1A28" w:rsidRDefault="00EE1A28">
      <w:pPr>
        <w:rPr>
          <w:rFonts w:ascii="Times New Roman" w:eastAsia="Times New Roman" w:hAnsi="Times New Roman" w:cs="Times New Roman"/>
          <w:sz w:val="24"/>
          <w:szCs w:val="24"/>
          <w:highlight w:val="yellow"/>
        </w:rPr>
      </w:pPr>
    </w:p>
    <w:sectPr w:rsidR="00EE1A2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96FBF" w14:textId="77777777" w:rsidR="00C8388F" w:rsidRDefault="00C8388F">
      <w:pPr>
        <w:spacing w:line="240" w:lineRule="auto"/>
      </w:pPr>
      <w:r>
        <w:separator/>
      </w:r>
    </w:p>
  </w:endnote>
  <w:endnote w:type="continuationSeparator" w:id="0">
    <w:p w14:paraId="3B12B266" w14:textId="77777777" w:rsidR="00C8388F" w:rsidRDefault="00C838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rlow">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8B9" w14:textId="77777777" w:rsidR="004804F5" w:rsidRDefault="00E3515E">
    <w:pPr>
      <w:jc w:val="right"/>
    </w:pPr>
    <w:r>
      <w:fldChar w:fldCharType="begin"/>
    </w:r>
    <w:r>
      <w:instrText>PAGE</w:instrText>
    </w:r>
    <w:r>
      <w:fldChar w:fldCharType="separate"/>
    </w:r>
    <w:r w:rsidR="001A0A96">
      <w:rPr>
        <w:noProof/>
      </w:rPr>
      <w:t>2</w:t>
    </w:r>
    <w:r>
      <w:fldChar w:fldCharType="end"/>
    </w:r>
  </w:p>
  <w:p w14:paraId="7DEB88BA" w14:textId="77777777" w:rsidR="004804F5" w:rsidRDefault="00E3515E">
    <w:pPr>
      <w:jc w:val="right"/>
    </w:pPr>
    <w:r>
      <w:rPr>
        <w:sz w:val="16"/>
        <w:szCs w:val="16"/>
      </w:rPr>
      <w:t>Last Updated: March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8C3" w14:textId="77777777" w:rsidR="004804F5" w:rsidRDefault="004804F5">
    <w:pPr>
      <w:jc w:val="right"/>
      <w:rPr>
        <w:sz w:val="16"/>
        <w:szCs w:val="16"/>
      </w:rPr>
    </w:pPr>
  </w:p>
  <w:p w14:paraId="7DEB88C4" w14:textId="77777777" w:rsidR="004804F5" w:rsidRDefault="004804F5">
    <w:pPr>
      <w:jc w:val="right"/>
      <w:rPr>
        <w:sz w:val="16"/>
        <w:szCs w:val="16"/>
      </w:rPr>
    </w:pPr>
  </w:p>
  <w:p w14:paraId="7DEB88C5" w14:textId="07D947A0" w:rsidR="004804F5" w:rsidRDefault="00E3515E">
    <w:pPr>
      <w:jc w:val="right"/>
      <w:rPr>
        <w:sz w:val="16"/>
        <w:szCs w:val="16"/>
      </w:rPr>
    </w:pPr>
    <w:r>
      <w:rPr>
        <w:sz w:val="16"/>
        <w:szCs w:val="16"/>
      </w:rPr>
      <w:t xml:space="preserve">Last Updated: </w:t>
    </w:r>
    <w:r w:rsidR="00153A95">
      <w:rPr>
        <w:sz w:val="16"/>
        <w:szCs w:val="16"/>
      </w:rPr>
      <w:t>March</w:t>
    </w:r>
    <w:r>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A4D608" w14:textId="77777777" w:rsidR="00C8388F" w:rsidRDefault="00C8388F">
      <w:pPr>
        <w:spacing w:line="240" w:lineRule="auto"/>
      </w:pPr>
      <w:r>
        <w:separator/>
      </w:r>
    </w:p>
  </w:footnote>
  <w:footnote w:type="continuationSeparator" w:id="0">
    <w:p w14:paraId="4C4577C9" w14:textId="77777777" w:rsidR="00C8388F" w:rsidRDefault="00C838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8B8" w14:textId="77777777" w:rsidR="004804F5" w:rsidRDefault="004804F5">
    <w:pPr>
      <w:jc w:val="center"/>
      <w:rPr>
        <w:rFonts w:ascii="Barlow" w:eastAsia="Barlow" w:hAnsi="Barlow" w:cs="Barlow"/>
        <w:b/>
        <w:sz w:val="28"/>
        <w:szCs w:val="28"/>
        <w:highlight w:val="yello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B88BB" w14:textId="77777777" w:rsidR="004804F5" w:rsidRDefault="00E3515E">
    <w:pPr>
      <w:jc w:val="center"/>
      <w:rPr>
        <w:rFonts w:ascii="Times New Roman" w:eastAsia="Times New Roman" w:hAnsi="Times New Roman" w:cs="Times New Roman"/>
        <w:b/>
        <w:sz w:val="50"/>
        <w:szCs w:val="50"/>
      </w:rPr>
    </w:pPr>
    <w:r>
      <w:rPr>
        <w:rFonts w:ascii="Times New Roman" w:eastAsia="Times New Roman" w:hAnsi="Times New Roman" w:cs="Times New Roman"/>
        <w:b/>
        <w:noProof/>
        <w:sz w:val="50"/>
        <w:szCs w:val="50"/>
      </w:rPr>
      <w:drawing>
        <wp:inline distT="114300" distB="114300" distL="114300" distR="114300" wp14:anchorId="7DEB88C6" wp14:editId="7DEB88C7">
          <wp:extent cx="1582778" cy="14049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82778" cy="1404938"/>
                  </a:xfrm>
                  <a:prstGeom prst="rect">
                    <a:avLst/>
                  </a:prstGeom>
                  <a:ln/>
                </pic:spPr>
              </pic:pic>
            </a:graphicData>
          </a:graphic>
        </wp:inline>
      </w:drawing>
    </w:r>
  </w:p>
  <w:p w14:paraId="7DEB88BC" w14:textId="77777777" w:rsidR="004804F5" w:rsidRDefault="00E3515E">
    <w:pPr>
      <w:jc w:val="center"/>
      <w:rPr>
        <w:rFonts w:ascii="Barlow" w:eastAsia="Barlow" w:hAnsi="Barlow" w:cs="Barlow"/>
        <w:b/>
        <w:sz w:val="28"/>
        <w:szCs w:val="28"/>
      </w:rPr>
    </w:pPr>
    <w:r>
      <w:rPr>
        <w:rFonts w:ascii="Barlow" w:eastAsia="Barlow" w:hAnsi="Barlow" w:cs="Barlow"/>
        <w:b/>
        <w:sz w:val="28"/>
        <w:szCs w:val="28"/>
      </w:rPr>
      <w:t>MEMORANDUM OF UNDERSTANDING IN RESEARCH (MOU)</w:t>
    </w:r>
  </w:p>
  <w:p w14:paraId="7DEB88BD" w14:textId="77777777" w:rsidR="004804F5" w:rsidRDefault="00E3515E">
    <w:pPr>
      <w:jc w:val="center"/>
      <w:rPr>
        <w:rFonts w:ascii="Barlow" w:eastAsia="Barlow" w:hAnsi="Barlow" w:cs="Barlow"/>
        <w:b/>
        <w:sz w:val="28"/>
        <w:szCs w:val="28"/>
      </w:rPr>
    </w:pPr>
    <w:r>
      <w:rPr>
        <w:rFonts w:ascii="Barlow" w:eastAsia="Barlow" w:hAnsi="Barlow" w:cs="Barlow"/>
        <w:b/>
        <w:sz w:val="28"/>
        <w:szCs w:val="28"/>
      </w:rPr>
      <w:t>BETWEEN</w:t>
    </w:r>
  </w:p>
  <w:p w14:paraId="7DEB88BE" w14:textId="77777777" w:rsidR="004804F5" w:rsidRDefault="00E3515E">
    <w:pPr>
      <w:jc w:val="center"/>
      <w:rPr>
        <w:rFonts w:ascii="Barlow" w:eastAsia="Barlow" w:hAnsi="Barlow" w:cs="Barlow"/>
        <w:b/>
        <w:sz w:val="28"/>
        <w:szCs w:val="28"/>
      </w:rPr>
    </w:pPr>
    <w:r>
      <w:rPr>
        <w:rFonts w:ascii="Barlow" w:eastAsia="Barlow" w:hAnsi="Barlow" w:cs="Barlow"/>
        <w:b/>
        <w:sz w:val="28"/>
        <w:szCs w:val="28"/>
      </w:rPr>
      <w:t>UNIVERSITY OF ALASKA FAIRBANKS</w:t>
    </w:r>
  </w:p>
  <w:p w14:paraId="7DEB88BF" w14:textId="77777777" w:rsidR="004804F5" w:rsidRDefault="00E3515E">
    <w:pPr>
      <w:jc w:val="center"/>
      <w:rPr>
        <w:rFonts w:ascii="Barlow" w:eastAsia="Barlow" w:hAnsi="Barlow" w:cs="Barlow"/>
        <w:b/>
        <w:sz w:val="28"/>
        <w:szCs w:val="28"/>
        <w:highlight w:val="yellow"/>
      </w:rPr>
    </w:pPr>
    <w:r>
      <w:rPr>
        <w:rFonts w:ascii="Barlow" w:eastAsia="Barlow" w:hAnsi="Barlow" w:cs="Barlow"/>
        <w:b/>
        <w:sz w:val="28"/>
        <w:szCs w:val="28"/>
        <w:highlight w:val="yellow"/>
      </w:rPr>
      <w:t>(COLLEGE/RESEARCH UNIT NAME)</w:t>
    </w:r>
  </w:p>
  <w:p w14:paraId="7DEB88C0" w14:textId="77777777" w:rsidR="004804F5" w:rsidRDefault="00E3515E">
    <w:pPr>
      <w:jc w:val="center"/>
      <w:rPr>
        <w:rFonts w:ascii="Barlow" w:eastAsia="Barlow" w:hAnsi="Barlow" w:cs="Barlow"/>
        <w:b/>
        <w:sz w:val="28"/>
        <w:szCs w:val="28"/>
        <w:highlight w:val="yellow"/>
      </w:rPr>
    </w:pPr>
    <w:r>
      <w:rPr>
        <w:rFonts w:ascii="Barlow" w:eastAsia="Barlow" w:hAnsi="Barlow" w:cs="Barlow"/>
        <w:b/>
        <w:sz w:val="28"/>
        <w:szCs w:val="28"/>
        <w:highlight w:val="yellow"/>
      </w:rPr>
      <w:t>(PROGRAM/DEPARTMENT NAME)</w:t>
    </w:r>
  </w:p>
  <w:p w14:paraId="7DEB88C1" w14:textId="77777777" w:rsidR="004804F5" w:rsidRDefault="00E3515E">
    <w:pPr>
      <w:jc w:val="center"/>
      <w:rPr>
        <w:rFonts w:ascii="Barlow" w:eastAsia="Barlow" w:hAnsi="Barlow" w:cs="Barlow"/>
        <w:b/>
        <w:sz w:val="28"/>
        <w:szCs w:val="28"/>
      </w:rPr>
    </w:pPr>
    <w:r>
      <w:rPr>
        <w:rFonts w:ascii="Barlow" w:eastAsia="Barlow" w:hAnsi="Barlow" w:cs="Barlow"/>
        <w:b/>
        <w:sz w:val="28"/>
        <w:szCs w:val="28"/>
      </w:rPr>
      <w:t>AND</w:t>
    </w:r>
  </w:p>
  <w:p w14:paraId="7DEB88C2" w14:textId="77777777" w:rsidR="004804F5" w:rsidRDefault="00E3515E">
    <w:pPr>
      <w:jc w:val="center"/>
    </w:pPr>
    <w:r>
      <w:rPr>
        <w:rFonts w:ascii="Barlow" w:eastAsia="Barlow" w:hAnsi="Barlow" w:cs="Barlow"/>
        <w:b/>
        <w:sz w:val="28"/>
        <w:szCs w:val="28"/>
        <w:highlight w:val="yellow"/>
      </w:rPr>
      <w:t>(INSERT COUNTERPART/EXTERNAL AGENCY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062EB7"/>
    <w:multiLevelType w:val="multilevel"/>
    <w:tmpl w:val="B2F8765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76B4349F"/>
    <w:multiLevelType w:val="multilevel"/>
    <w:tmpl w:val="DA50C45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num w:numId="1" w16cid:durableId="1924993318">
    <w:abstractNumId w:val="0"/>
  </w:num>
  <w:num w:numId="2" w16cid:durableId="16505505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4F5"/>
    <w:rsid w:val="00112AEC"/>
    <w:rsid w:val="00153A95"/>
    <w:rsid w:val="001A0A96"/>
    <w:rsid w:val="001C2885"/>
    <w:rsid w:val="00245D18"/>
    <w:rsid w:val="00290D5D"/>
    <w:rsid w:val="004804F5"/>
    <w:rsid w:val="006201BD"/>
    <w:rsid w:val="00630044"/>
    <w:rsid w:val="007F6322"/>
    <w:rsid w:val="008D0A12"/>
    <w:rsid w:val="00A3500D"/>
    <w:rsid w:val="00B1670A"/>
    <w:rsid w:val="00B21837"/>
    <w:rsid w:val="00C817E1"/>
    <w:rsid w:val="00C8388F"/>
    <w:rsid w:val="00E3515E"/>
    <w:rsid w:val="00E96BAF"/>
    <w:rsid w:val="00EE1A28"/>
    <w:rsid w:val="00EF22A4"/>
    <w:rsid w:val="00F26E2E"/>
    <w:rsid w:val="00F42C89"/>
    <w:rsid w:val="00FC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B87F5"/>
  <w15:docId w15:val="{4C407B92-A218-4886-A186-4CB0C23EF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112AEC"/>
    <w:pPr>
      <w:tabs>
        <w:tab w:val="center" w:pos="4680"/>
        <w:tab w:val="right" w:pos="9360"/>
      </w:tabs>
      <w:spacing w:line="240" w:lineRule="auto"/>
    </w:pPr>
  </w:style>
  <w:style w:type="character" w:customStyle="1" w:styleId="HeaderChar">
    <w:name w:val="Header Char"/>
    <w:basedOn w:val="DefaultParagraphFont"/>
    <w:link w:val="Header"/>
    <w:uiPriority w:val="99"/>
    <w:rsid w:val="00112AEC"/>
  </w:style>
  <w:style w:type="paragraph" w:styleId="Footer">
    <w:name w:val="footer"/>
    <w:basedOn w:val="Normal"/>
    <w:link w:val="FooterChar"/>
    <w:uiPriority w:val="99"/>
    <w:unhideWhenUsed/>
    <w:rsid w:val="00112AEC"/>
    <w:pPr>
      <w:tabs>
        <w:tab w:val="center" w:pos="4680"/>
        <w:tab w:val="right" w:pos="9360"/>
      </w:tabs>
      <w:spacing w:line="240" w:lineRule="auto"/>
    </w:pPr>
  </w:style>
  <w:style w:type="character" w:customStyle="1" w:styleId="FooterChar">
    <w:name w:val="Footer Char"/>
    <w:basedOn w:val="DefaultParagraphFont"/>
    <w:link w:val="Footer"/>
    <w:uiPriority w:val="99"/>
    <w:rsid w:val="00112AEC"/>
  </w:style>
  <w:style w:type="character" w:styleId="Hyperlink">
    <w:name w:val="Hyperlink"/>
    <w:basedOn w:val="DefaultParagraphFont"/>
    <w:uiPriority w:val="99"/>
    <w:unhideWhenUsed/>
    <w:rsid w:val="00EE1A28"/>
    <w:rPr>
      <w:color w:val="0000FF" w:themeColor="hyperlink"/>
      <w:u w:val="single"/>
    </w:rPr>
  </w:style>
  <w:style w:type="character" w:styleId="UnresolvedMention">
    <w:name w:val="Unresolved Mention"/>
    <w:basedOn w:val="DefaultParagraphFont"/>
    <w:uiPriority w:val="99"/>
    <w:semiHidden/>
    <w:unhideWhenUsed/>
    <w:rsid w:val="00EE1A28"/>
    <w:rPr>
      <w:color w:val="605E5C"/>
      <w:shd w:val="clear" w:color="auto" w:fill="E1DFDD"/>
    </w:rPr>
  </w:style>
  <w:style w:type="paragraph" w:styleId="ListParagraph">
    <w:name w:val="List Paragraph"/>
    <w:basedOn w:val="Normal"/>
    <w:uiPriority w:val="34"/>
    <w:qFormat/>
    <w:rsid w:val="001C28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9659">
      <w:bodyDiv w:val="1"/>
      <w:marLeft w:val="0"/>
      <w:marRight w:val="0"/>
      <w:marTop w:val="0"/>
      <w:marBottom w:val="0"/>
      <w:divBdr>
        <w:top w:val="none" w:sz="0" w:space="0" w:color="auto"/>
        <w:left w:val="none" w:sz="0" w:space="0" w:color="auto"/>
        <w:bottom w:val="none" w:sz="0" w:space="0" w:color="auto"/>
        <w:right w:val="none" w:sz="0" w:space="0" w:color="auto"/>
      </w:divBdr>
    </w:div>
    <w:div w:id="17542345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alaska.edu/nondiscriminat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laska.edu/alask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8</Pages>
  <Words>1613</Words>
  <Characters>9199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Alaska</Company>
  <LinksUpToDate>false</LinksUpToDate>
  <CharactersWithSpaces>10791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McCain</dc:creator>
  <cp:lastModifiedBy>Carla McCain</cp:lastModifiedBy>
  <cp:revision>12</cp:revision>
  <dcterms:created xsi:type="dcterms:W3CDTF">2025-05-29T14:14:00Z</dcterms:created>
  <dcterms:modified xsi:type="dcterms:W3CDTF">2026-06-18T19:29:00Z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32c6ed46-65d0-445d-ab7c-e5b760f33ba6</vt:lpwstr>
  </property>
</Properties>
</file>