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8E" w:rsidRPr="00A47F8E" w:rsidRDefault="00A47F8E" w:rsidP="00A47F8E">
      <w:pPr>
        <w:rPr>
          <w:rFonts w:ascii="Tahoma" w:hAnsi="Tahoma" w:cs="Tahoma"/>
          <w:b/>
          <w:bCs/>
          <w:sz w:val="24"/>
          <w:szCs w:val="24"/>
        </w:rPr>
      </w:pPr>
      <w:r w:rsidRPr="00A47F8E">
        <w:rPr>
          <w:rFonts w:ascii="Tahoma" w:hAnsi="Tahoma" w:cs="Tahoma"/>
          <w:b/>
          <w:bCs/>
          <w:sz w:val="24"/>
          <w:szCs w:val="24"/>
        </w:rPr>
        <w:t>How to Calculate Unusual Indirect Costs</w:t>
      </w:r>
    </w:p>
    <w:p w:rsidR="00A47F8E" w:rsidRDefault="00A47F8E" w:rsidP="00A47F8E">
      <w:pPr>
        <w:rPr>
          <w:rFonts w:ascii="Tahoma" w:hAnsi="Tahoma" w:cs="Tahoma"/>
          <w:sz w:val="24"/>
          <w:szCs w:val="24"/>
        </w:rPr>
      </w:pPr>
    </w:p>
    <w:p w:rsidR="00A47F8E" w:rsidRPr="00A47F8E" w:rsidRDefault="00A47F8E" w:rsidP="00A47F8E">
      <w:p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In most cases, indirect (also called F&amp;A) costs are calculated using an MTDC base. In some cases, a sponsor will have a published limitation on indirect costs, so we would use a TDC base (Scenario 1). In less frequent cases, a sponsor may require that the indirect costs be limited to a percentage of the total cost of the award (Scenario 2). See examples below.</w:t>
      </w:r>
    </w:p>
    <w:p w:rsidR="00A47F8E" w:rsidRDefault="00A47F8E" w:rsidP="00A47F8E">
      <w:pPr>
        <w:rPr>
          <w:rFonts w:ascii="Tahoma" w:hAnsi="Tahoma" w:cs="Tahoma"/>
          <w:b/>
          <w:bCs/>
          <w:sz w:val="24"/>
          <w:szCs w:val="24"/>
        </w:rPr>
      </w:pPr>
    </w:p>
    <w:p w:rsidR="00A47F8E" w:rsidRPr="00A47F8E" w:rsidRDefault="00A47F8E" w:rsidP="00A47F8E">
      <w:pPr>
        <w:rPr>
          <w:rFonts w:ascii="Tahoma" w:hAnsi="Tahoma" w:cs="Tahoma"/>
          <w:b/>
          <w:bCs/>
          <w:sz w:val="24"/>
          <w:szCs w:val="24"/>
        </w:rPr>
      </w:pPr>
      <w:r w:rsidRPr="00A47F8E">
        <w:rPr>
          <w:rFonts w:ascii="Tahoma" w:hAnsi="Tahoma" w:cs="Tahoma"/>
          <w:b/>
          <w:bCs/>
          <w:sz w:val="24"/>
          <w:szCs w:val="24"/>
        </w:rPr>
        <w:t>Scenario 1: Indirect Costs Limited to Percentage of </w:t>
      </w:r>
      <w:r w:rsidRPr="00A47F8E">
        <w:rPr>
          <w:rFonts w:ascii="Tahoma" w:hAnsi="Tahoma" w:cs="Tahoma"/>
          <w:b/>
          <w:bCs/>
          <w:sz w:val="24"/>
          <w:szCs w:val="24"/>
          <w:u w:val="single"/>
        </w:rPr>
        <w:t>Total Direct Costs</w:t>
      </w:r>
    </w:p>
    <w:p w:rsidR="00A47F8E" w:rsidRPr="00A47F8E" w:rsidRDefault="00A47F8E" w:rsidP="00A47F8E">
      <w:p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To determine how much direct costs are allowed, divide total costs by 1.XX where XX is the indirect cost rate expressed as a decimal (e.g. 20% = 0.20).</w:t>
      </w:r>
    </w:p>
    <w:p w:rsidR="00A47F8E" w:rsidRPr="00A47F8E" w:rsidRDefault="00A47F8E" w:rsidP="00A47F8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Total Costs / (1.XX) = Maximum Direct Costs</w:t>
      </w:r>
    </w:p>
    <w:p w:rsidR="00A47F8E" w:rsidRPr="00A47F8E" w:rsidRDefault="00A47F8E" w:rsidP="00A47F8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Direct Costs x F&amp;A rate = F&amp;A Costs</w:t>
      </w:r>
    </w:p>
    <w:p w:rsidR="00A47F8E" w:rsidRPr="00A47F8E" w:rsidRDefault="00A47F8E" w:rsidP="00A47F8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Maximum Direct Costs + F&amp;A Costs = Total Costs</w:t>
      </w:r>
    </w:p>
    <w:p w:rsidR="00A47F8E" w:rsidRDefault="00A47F8E" w:rsidP="00A47F8E">
      <w:pPr>
        <w:rPr>
          <w:rFonts w:ascii="Tahoma" w:hAnsi="Tahoma" w:cs="Tahoma"/>
          <w:b/>
          <w:bCs/>
          <w:sz w:val="24"/>
          <w:szCs w:val="24"/>
        </w:rPr>
      </w:pPr>
    </w:p>
    <w:p w:rsidR="00A47F8E" w:rsidRPr="00A47F8E" w:rsidRDefault="00A47F8E" w:rsidP="00A47F8E">
      <w:pPr>
        <w:rPr>
          <w:rFonts w:ascii="Tahoma" w:hAnsi="Tahoma" w:cs="Tahoma"/>
          <w:b/>
          <w:bCs/>
          <w:sz w:val="24"/>
          <w:szCs w:val="24"/>
        </w:rPr>
      </w:pPr>
      <w:r w:rsidRPr="00A47F8E">
        <w:rPr>
          <w:rFonts w:ascii="Tahoma" w:hAnsi="Tahoma" w:cs="Tahoma"/>
          <w:b/>
          <w:bCs/>
          <w:sz w:val="24"/>
          <w:szCs w:val="24"/>
        </w:rPr>
        <w:t>Example 1: Total Costs Limited to a Specific Amount</w:t>
      </w:r>
    </w:p>
    <w:p w:rsidR="00A47F8E" w:rsidRPr="00A47F8E" w:rsidRDefault="00A47F8E" w:rsidP="00A47F8E">
      <w:p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Applicants may request up to $100,000, and the F&amp;A rate is limited to 20% of total direct costs.</w:t>
      </w:r>
    </w:p>
    <w:p w:rsidR="00A47F8E" w:rsidRPr="00A47F8E" w:rsidRDefault="00A47F8E" w:rsidP="00A47F8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$100,000 (total costs) / 1.20 (1.F&amp;A rate) = $83,333.33 (maximum direct costs)</w:t>
      </w:r>
    </w:p>
    <w:p w:rsidR="00A47F8E" w:rsidRPr="00A47F8E" w:rsidRDefault="00A47F8E" w:rsidP="00A47F8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$83,333.33 (direct costs) x 0.20 (F&amp;A rate) = $16,666.67 (F&amp;A costs)</w:t>
      </w:r>
    </w:p>
    <w:p w:rsidR="00A47F8E" w:rsidRPr="00A47F8E" w:rsidRDefault="00A47F8E" w:rsidP="00A47F8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$83,333.33 (direct costs) + $16,666.67 (F&amp;A costs) = $100,000 (total costs)</w:t>
      </w:r>
    </w:p>
    <w:p w:rsidR="00A47F8E" w:rsidRDefault="00A47F8E" w:rsidP="00A47F8E">
      <w:p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vanish/>
          <w:sz w:val="24"/>
          <w:szCs w:val="24"/>
        </w:rPr>
        <w:t>Bottom of Form</w:t>
      </w:r>
    </w:p>
    <w:p w:rsidR="00A47F8E" w:rsidRPr="00A47F8E" w:rsidRDefault="00A47F8E" w:rsidP="00A47F8E">
      <w:pPr>
        <w:rPr>
          <w:rFonts w:ascii="Tahoma" w:hAnsi="Tahoma" w:cs="Tahoma"/>
          <w:vanish/>
          <w:sz w:val="24"/>
          <w:szCs w:val="24"/>
        </w:rPr>
      </w:pPr>
    </w:p>
    <w:p w:rsidR="00A47F8E" w:rsidRPr="00A47F8E" w:rsidRDefault="00A47F8E" w:rsidP="00A47F8E">
      <w:pPr>
        <w:rPr>
          <w:rFonts w:ascii="Tahoma" w:hAnsi="Tahoma" w:cs="Tahoma"/>
          <w:b/>
          <w:bCs/>
          <w:sz w:val="24"/>
          <w:szCs w:val="24"/>
        </w:rPr>
      </w:pPr>
      <w:r w:rsidRPr="00A47F8E">
        <w:rPr>
          <w:rFonts w:ascii="Tahoma" w:hAnsi="Tahoma" w:cs="Tahoma"/>
          <w:b/>
          <w:bCs/>
          <w:sz w:val="24"/>
          <w:szCs w:val="24"/>
        </w:rPr>
        <w:t>Scenario 2: Indirect Costs Limited to Percentage of </w:t>
      </w:r>
      <w:r w:rsidRPr="00A47F8E">
        <w:rPr>
          <w:rFonts w:ascii="Tahoma" w:hAnsi="Tahoma" w:cs="Tahoma"/>
          <w:b/>
          <w:bCs/>
          <w:sz w:val="24"/>
          <w:szCs w:val="24"/>
          <w:u w:val="single"/>
        </w:rPr>
        <w:t>Total Award</w:t>
      </w:r>
    </w:p>
    <w:p w:rsidR="00A47F8E" w:rsidRPr="00A47F8E" w:rsidRDefault="00A47F8E" w:rsidP="00A47F8E">
      <w:p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To determine how much may be requested for direct and indirect costs, use the following formulas, with F&amp;A rate % expressed as a decimal (e.g., 20% = 0.20):</w:t>
      </w:r>
    </w:p>
    <w:p w:rsidR="00A47F8E" w:rsidRPr="00A47F8E" w:rsidRDefault="00A47F8E" w:rsidP="00A47F8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Direct Costs / (1.0 - F&amp;A rate %) = Total Award </w:t>
      </w:r>
      <w:r w:rsidRPr="00A47F8E">
        <w:rPr>
          <w:rFonts w:ascii="Tahoma" w:hAnsi="Tahoma" w:cs="Tahoma"/>
          <w:b/>
          <w:bCs/>
          <w:sz w:val="24"/>
          <w:szCs w:val="24"/>
        </w:rPr>
        <w:t>OR</w:t>
      </w:r>
      <w:r w:rsidRPr="00A47F8E">
        <w:rPr>
          <w:rFonts w:ascii="Tahoma" w:hAnsi="Tahoma" w:cs="Tahoma"/>
          <w:sz w:val="24"/>
          <w:szCs w:val="24"/>
        </w:rPr>
        <w:t> Total Award x (1.0 - F&amp;A rate %) = Direct Costs</w:t>
      </w:r>
    </w:p>
    <w:p w:rsidR="00A47F8E" w:rsidRPr="00A47F8E" w:rsidRDefault="00A47F8E" w:rsidP="00A47F8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Total Award x F&amp;A rate % = Indirect Costs</w:t>
      </w:r>
    </w:p>
    <w:p w:rsidR="00A47F8E" w:rsidRPr="00A47F8E" w:rsidRDefault="00A47F8E" w:rsidP="00A47F8E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Direct Costs + Indirect Costs = Total Award</w:t>
      </w:r>
    </w:p>
    <w:p w:rsidR="00A47F8E" w:rsidRDefault="00A47F8E" w:rsidP="00A47F8E">
      <w:pPr>
        <w:rPr>
          <w:rFonts w:ascii="Tahoma" w:hAnsi="Tahoma" w:cs="Tahoma"/>
          <w:b/>
          <w:bCs/>
          <w:sz w:val="24"/>
          <w:szCs w:val="24"/>
        </w:rPr>
      </w:pPr>
    </w:p>
    <w:p w:rsidR="00A47F8E" w:rsidRPr="00A47F8E" w:rsidRDefault="00A47F8E" w:rsidP="00A47F8E">
      <w:pPr>
        <w:rPr>
          <w:rFonts w:ascii="Tahoma" w:hAnsi="Tahoma" w:cs="Tahoma"/>
          <w:b/>
          <w:bCs/>
          <w:sz w:val="24"/>
          <w:szCs w:val="24"/>
        </w:rPr>
      </w:pPr>
      <w:r w:rsidRPr="00A47F8E">
        <w:rPr>
          <w:rFonts w:ascii="Tahoma" w:hAnsi="Tahoma" w:cs="Tahoma"/>
          <w:b/>
          <w:bCs/>
          <w:sz w:val="24"/>
          <w:szCs w:val="24"/>
        </w:rPr>
        <w:t>Example 2a: Total Costs Limited to a Specific Amount</w:t>
      </w:r>
    </w:p>
    <w:p w:rsidR="00A47F8E" w:rsidRPr="00A47F8E" w:rsidRDefault="00A47F8E" w:rsidP="00A47F8E">
      <w:p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Applicants may request up to $100,000 total costs, and the F&amp;A costs may not exceed 20% of costs:</w:t>
      </w:r>
    </w:p>
    <w:p w:rsidR="00A47F8E" w:rsidRPr="00A47F8E" w:rsidRDefault="00A47F8E" w:rsidP="00A47F8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$100,000 (total costs) x (1.0 - 0.20</w:t>
      </w:r>
      <w:r w:rsidRPr="00A47F8E">
        <w:rPr>
          <w:rFonts w:ascii="Tahoma" w:hAnsi="Tahoma" w:cs="Tahoma"/>
          <w:b/>
          <w:bCs/>
          <w:sz w:val="24"/>
          <w:szCs w:val="24"/>
        </w:rPr>
        <w:t>*</w:t>
      </w:r>
      <w:r w:rsidRPr="00A47F8E">
        <w:rPr>
          <w:rFonts w:ascii="Tahoma" w:hAnsi="Tahoma" w:cs="Tahoma"/>
          <w:sz w:val="24"/>
          <w:szCs w:val="24"/>
        </w:rPr>
        <w:t>) = $80,000 (direct costs); </w:t>
      </w:r>
      <w:r w:rsidRPr="00A47F8E">
        <w:rPr>
          <w:rFonts w:ascii="Tahoma" w:hAnsi="Tahoma" w:cs="Tahoma"/>
          <w:b/>
          <w:bCs/>
          <w:sz w:val="24"/>
          <w:szCs w:val="24"/>
        </w:rPr>
        <w:t>*1.0 - 0.20 = 0.80</w:t>
      </w:r>
    </w:p>
    <w:p w:rsidR="00A47F8E" w:rsidRPr="00A47F8E" w:rsidRDefault="00A47F8E" w:rsidP="00A47F8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$100,000 (total costs) x 0.20 = $20,000 (F&amp;A costs)</w:t>
      </w:r>
    </w:p>
    <w:p w:rsidR="00A47F8E" w:rsidRDefault="00A47F8E" w:rsidP="00A47F8E">
      <w:pPr>
        <w:rPr>
          <w:rFonts w:ascii="Tahoma" w:hAnsi="Tahoma" w:cs="Tahoma"/>
          <w:b/>
          <w:bCs/>
          <w:sz w:val="24"/>
          <w:szCs w:val="24"/>
        </w:rPr>
      </w:pPr>
    </w:p>
    <w:p w:rsidR="00A47F8E" w:rsidRPr="00A47F8E" w:rsidRDefault="00A47F8E" w:rsidP="00A47F8E">
      <w:pPr>
        <w:rPr>
          <w:rFonts w:ascii="Tahoma" w:hAnsi="Tahoma" w:cs="Tahoma"/>
          <w:b/>
          <w:bCs/>
          <w:sz w:val="24"/>
          <w:szCs w:val="24"/>
        </w:rPr>
      </w:pPr>
      <w:r w:rsidRPr="00A47F8E">
        <w:rPr>
          <w:rFonts w:ascii="Tahoma" w:hAnsi="Tahoma" w:cs="Tahoma"/>
          <w:b/>
          <w:bCs/>
          <w:sz w:val="24"/>
          <w:szCs w:val="24"/>
        </w:rPr>
        <w:t>Example 2b: No Maximum Total Costs Indicated</w:t>
      </w:r>
    </w:p>
    <w:p w:rsidR="00A47F8E" w:rsidRPr="00A47F8E" w:rsidRDefault="00A47F8E" w:rsidP="00A47F8E">
      <w:p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The F&amp;A rate is limited to 8% of total award, and the PI only needs $40,000 for direct costs:</w:t>
      </w:r>
    </w:p>
    <w:p w:rsidR="00A47F8E" w:rsidRPr="00A47F8E" w:rsidRDefault="00A47F8E" w:rsidP="00A47F8E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bookmarkStart w:id="0" w:name="_GoBack"/>
      <w:r w:rsidRPr="00A47F8E">
        <w:rPr>
          <w:rFonts w:ascii="Tahoma" w:hAnsi="Tahoma" w:cs="Tahoma"/>
          <w:sz w:val="24"/>
          <w:szCs w:val="24"/>
        </w:rPr>
        <w:t>$40,000 (direct costs) / (1.0 - 0.08</w:t>
      </w:r>
      <w:r w:rsidRPr="00A47F8E">
        <w:rPr>
          <w:rFonts w:ascii="Tahoma" w:hAnsi="Tahoma" w:cs="Tahoma"/>
          <w:b/>
          <w:bCs/>
          <w:sz w:val="24"/>
          <w:szCs w:val="24"/>
        </w:rPr>
        <w:t>*</w:t>
      </w:r>
      <w:r w:rsidRPr="00A47F8E">
        <w:rPr>
          <w:rFonts w:ascii="Tahoma" w:hAnsi="Tahoma" w:cs="Tahoma"/>
          <w:sz w:val="24"/>
          <w:szCs w:val="24"/>
        </w:rPr>
        <w:t>) = $43,478 total award; </w:t>
      </w:r>
      <w:r w:rsidRPr="00A47F8E">
        <w:rPr>
          <w:rFonts w:ascii="Tahoma" w:hAnsi="Tahoma" w:cs="Tahoma"/>
          <w:b/>
          <w:bCs/>
          <w:sz w:val="24"/>
          <w:szCs w:val="24"/>
        </w:rPr>
        <w:t>*1.0 - 0.08 = 0.92</w:t>
      </w:r>
    </w:p>
    <w:p w:rsidR="00A47F8E" w:rsidRPr="00A47F8E" w:rsidRDefault="00A47F8E" w:rsidP="00A47F8E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lastRenderedPageBreak/>
        <w:t>$43,478 x 0.08 = $3,478 (indirect costs)</w:t>
      </w:r>
    </w:p>
    <w:p w:rsidR="00A47F8E" w:rsidRPr="00A47F8E" w:rsidRDefault="00A47F8E" w:rsidP="00A47F8E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A47F8E">
        <w:rPr>
          <w:rFonts w:ascii="Tahoma" w:hAnsi="Tahoma" w:cs="Tahoma"/>
          <w:sz w:val="24"/>
          <w:szCs w:val="24"/>
        </w:rPr>
        <w:t>$40,000 + $3,478 = $43,478 (total costs)</w:t>
      </w:r>
    </w:p>
    <w:bookmarkEnd w:id="0"/>
    <w:p w:rsidR="00160C9C" w:rsidRPr="00A47F8E" w:rsidRDefault="00160C9C">
      <w:pPr>
        <w:rPr>
          <w:rFonts w:ascii="Tahoma" w:hAnsi="Tahoma" w:cs="Tahoma"/>
          <w:sz w:val="24"/>
          <w:szCs w:val="24"/>
        </w:rPr>
      </w:pPr>
    </w:p>
    <w:sectPr w:rsidR="00160C9C" w:rsidRPr="00A4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1734"/>
    <w:multiLevelType w:val="hybridMultilevel"/>
    <w:tmpl w:val="A022C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13A7"/>
    <w:multiLevelType w:val="hybridMultilevel"/>
    <w:tmpl w:val="582624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A3C8F"/>
    <w:multiLevelType w:val="hybridMultilevel"/>
    <w:tmpl w:val="DE2CDA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46621"/>
    <w:multiLevelType w:val="hybridMultilevel"/>
    <w:tmpl w:val="BFE8D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F7AA2"/>
    <w:multiLevelType w:val="hybridMultilevel"/>
    <w:tmpl w:val="D94CA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8E"/>
    <w:rsid w:val="00160C9C"/>
    <w:rsid w:val="00A4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6DC6"/>
  <w15:chartTrackingRefBased/>
  <w15:docId w15:val="{76CFA8D8-AD7A-4D0D-87E8-3CE14E84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678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  <w:div w:id="33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363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Madnick</dc:creator>
  <cp:keywords/>
  <dc:description/>
  <cp:lastModifiedBy>Rosemary Madnick</cp:lastModifiedBy>
  <cp:revision>1</cp:revision>
  <dcterms:created xsi:type="dcterms:W3CDTF">2021-07-27T16:56:00Z</dcterms:created>
  <dcterms:modified xsi:type="dcterms:W3CDTF">2021-07-27T17:05:00Z</dcterms:modified>
</cp:coreProperties>
</file>