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41F" w:rsidRDefault="00B95F2C" w:rsidP="000D2E6B">
      <w:pPr>
        <w:shd w:val="clear" w:color="auto" w:fill="FFFFFF"/>
        <w:spacing w:after="0" w:line="240" w:lineRule="auto"/>
        <w:rPr>
          <w:sz w:val="20"/>
          <w:szCs w:val="20"/>
        </w:rPr>
      </w:pPr>
      <w:r>
        <w:rPr>
          <w:sz w:val="20"/>
          <w:szCs w:val="20"/>
        </w:rPr>
        <w:t>Hello,</w:t>
      </w:r>
    </w:p>
    <w:p w:rsidR="000D2E6B" w:rsidRPr="0040141F" w:rsidRDefault="000F4B44" w:rsidP="00BD0F68">
      <w:pPr>
        <w:shd w:val="clear" w:color="auto" w:fill="FFFFFF"/>
        <w:spacing w:after="0" w:line="240" w:lineRule="auto"/>
        <w:rPr>
          <w:sz w:val="20"/>
          <w:szCs w:val="20"/>
        </w:rPr>
      </w:pPr>
      <w:r>
        <w:rPr>
          <w:sz w:val="20"/>
          <w:szCs w:val="20"/>
        </w:rPr>
        <w:t xml:space="preserve">Congratulations </w:t>
      </w:r>
      <w:r w:rsidR="000D2E6B">
        <w:rPr>
          <w:sz w:val="20"/>
          <w:szCs w:val="20"/>
        </w:rPr>
        <w:t>OGCA has received the following:</w:t>
      </w:r>
    </w:p>
    <w:tbl>
      <w:tblPr>
        <w:tblStyle w:val="TableGrid"/>
        <w:tblW w:w="6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270"/>
        <w:gridCol w:w="3875"/>
        <w:gridCol w:w="2520"/>
      </w:tblGrid>
      <w:tr w:rsidR="000D2E6B" w:rsidTr="00A261E4">
        <w:tc>
          <w:tcPr>
            <w:tcW w:w="265" w:type="dxa"/>
            <w:shd w:val="clear" w:color="auto" w:fill="auto"/>
          </w:tcPr>
          <w:p w:rsidR="0040141F" w:rsidRDefault="0040141F" w:rsidP="00BD0F68">
            <w:pPr>
              <w:tabs>
                <w:tab w:val="left" w:pos="0"/>
              </w:tabs>
              <w:rPr>
                <w:sz w:val="20"/>
                <w:szCs w:val="20"/>
                <w:u w:val="single"/>
              </w:rPr>
            </w:pPr>
          </w:p>
        </w:tc>
        <w:tc>
          <w:tcPr>
            <w:tcW w:w="270" w:type="dxa"/>
          </w:tcPr>
          <w:p w:rsidR="0040141F" w:rsidRDefault="0040141F" w:rsidP="00BD0F68">
            <w:pPr>
              <w:tabs>
                <w:tab w:val="left" w:pos="0"/>
              </w:tabs>
              <w:rPr>
                <w:sz w:val="20"/>
                <w:szCs w:val="20"/>
                <w:u w:val="single"/>
              </w:rPr>
            </w:pPr>
          </w:p>
        </w:tc>
        <w:tc>
          <w:tcPr>
            <w:tcW w:w="3875" w:type="dxa"/>
            <w:shd w:val="clear" w:color="auto" w:fill="auto"/>
          </w:tcPr>
          <w:p w:rsidR="0040141F" w:rsidRPr="00972B94" w:rsidRDefault="001D00AC" w:rsidP="00BD0F68">
            <w:pPr>
              <w:tabs>
                <w:tab w:val="left" w:pos="0"/>
              </w:tabs>
              <w:rPr>
                <w:sz w:val="20"/>
                <w:szCs w:val="20"/>
              </w:rPr>
            </w:pPr>
            <w:r>
              <w:rPr>
                <w:sz w:val="20"/>
                <w:szCs w:val="20"/>
              </w:rPr>
              <w:t xml:space="preserve"># </w:t>
            </w:r>
            <w:r w:rsidR="008D2BD3">
              <w:rPr>
                <w:sz w:val="20"/>
                <w:szCs w:val="20"/>
              </w:rPr>
              <w:t xml:space="preserve">Award / </w:t>
            </w:r>
            <w:r w:rsidR="005E4FF1">
              <w:rPr>
                <w:sz w:val="20"/>
                <w:szCs w:val="20"/>
              </w:rPr>
              <w:t>a</w:t>
            </w:r>
            <w:r w:rsidR="008D2BD3">
              <w:rPr>
                <w:sz w:val="20"/>
                <w:szCs w:val="20"/>
              </w:rPr>
              <w:t>mendment</w:t>
            </w:r>
            <w:r w:rsidR="005E4FF1">
              <w:rPr>
                <w:sz w:val="20"/>
                <w:szCs w:val="20"/>
              </w:rPr>
              <w:t xml:space="preserve"> /</w:t>
            </w:r>
            <w:r w:rsidR="00E524D2">
              <w:rPr>
                <w:sz w:val="20"/>
                <w:szCs w:val="20"/>
              </w:rPr>
              <w:t xml:space="preserve"> </w:t>
            </w:r>
            <w:r w:rsidR="005E4FF1">
              <w:rPr>
                <w:sz w:val="20"/>
                <w:szCs w:val="20"/>
              </w:rPr>
              <w:t>modification:</w:t>
            </w:r>
          </w:p>
        </w:tc>
        <w:tc>
          <w:tcPr>
            <w:tcW w:w="2520" w:type="dxa"/>
            <w:tcBorders>
              <w:bottom w:val="single" w:sz="8" w:space="0" w:color="9CC2E5" w:themeColor="accent1" w:themeTint="99"/>
            </w:tcBorders>
            <w:shd w:val="clear" w:color="auto" w:fill="auto"/>
          </w:tcPr>
          <w:p w:rsidR="0040141F" w:rsidRPr="002E1232" w:rsidRDefault="0040141F" w:rsidP="00BD0F68">
            <w:pPr>
              <w:tabs>
                <w:tab w:val="left" w:pos="0"/>
              </w:tabs>
              <w:rPr>
                <w:sz w:val="20"/>
                <w:szCs w:val="20"/>
              </w:rPr>
            </w:pPr>
          </w:p>
        </w:tc>
      </w:tr>
      <w:tr w:rsidR="000D2E6B" w:rsidTr="00A261E4">
        <w:tc>
          <w:tcPr>
            <w:tcW w:w="265" w:type="dxa"/>
            <w:shd w:val="clear" w:color="auto" w:fill="auto"/>
          </w:tcPr>
          <w:p w:rsidR="0040141F" w:rsidRDefault="0040141F" w:rsidP="00BD0F68">
            <w:pPr>
              <w:tabs>
                <w:tab w:val="left" w:pos="0"/>
              </w:tabs>
              <w:rPr>
                <w:sz w:val="20"/>
                <w:szCs w:val="20"/>
                <w:u w:val="single"/>
              </w:rPr>
            </w:pPr>
          </w:p>
        </w:tc>
        <w:tc>
          <w:tcPr>
            <w:tcW w:w="270" w:type="dxa"/>
          </w:tcPr>
          <w:p w:rsidR="0040141F" w:rsidRDefault="0040141F" w:rsidP="00BD0F68">
            <w:pPr>
              <w:tabs>
                <w:tab w:val="left" w:pos="0"/>
              </w:tabs>
              <w:rPr>
                <w:sz w:val="20"/>
                <w:szCs w:val="20"/>
                <w:u w:val="single"/>
              </w:rPr>
            </w:pPr>
          </w:p>
        </w:tc>
        <w:tc>
          <w:tcPr>
            <w:tcW w:w="3875" w:type="dxa"/>
            <w:shd w:val="clear" w:color="auto" w:fill="auto"/>
          </w:tcPr>
          <w:p w:rsidR="0040141F" w:rsidRPr="00972B94" w:rsidRDefault="008D2BD3" w:rsidP="00BD0F68">
            <w:pPr>
              <w:tabs>
                <w:tab w:val="left" w:pos="0"/>
              </w:tabs>
              <w:rPr>
                <w:sz w:val="20"/>
                <w:szCs w:val="20"/>
              </w:rPr>
            </w:pPr>
            <w:r>
              <w:rPr>
                <w:sz w:val="20"/>
                <w:szCs w:val="20"/>
              </w:rPr>
              <w:t>OGCA Grant</w:t>
            </w:r>
            <w:r w:rsidR="000D2E6B">
              <w:rPr>
                <w:sz w:val="20"/>
                <w:szCs w:val="20"/>
              </w:rPr>
              <w:t>s</w:t>
            </w:r>
            <w:r>
              <w:rPr>
                <w:sz w:val="20"/>
                <w:szCs w:val="20"/>
              </w:rPr>
              <w:t xml:space="preserve"> and Contract</w:t>
            </w:r>
            <w:r w:rsidR="000D2E6B">
              <w:rPr>
                <w:sz w:val="20"/>
                <w:szCs w:val="20"/>
              </w:rPr>
              <w:t>s</w:t>
            </w:r>
            <w:r>
              <w:rPr>
                <w:sz w:val="20"/>
                <w:szCs w:val="20"/>
              </w:rPr>
              <w:t xml:space="preserve"> Analyst:</w:t>
            </w:r>
          </w:p>
        </w:tc>
        <w:tc>
          <w:tcPr>
            <w:tcW w:w="2520" w:type="dxa"/>
            <w:tcBorders>
              <w:top w:val="single" w:sz="8" w:space="0" w:color="9CC2E5" w:themeColor="accent1" w:themeTint="99"/>
              <w:bottom w:val="single" w:sz="8" w:space="0" w:color="9CC2E5" w:themeColor="accent1" w:themeTint="99"/>
            </w:tcBorders>
            <w:shd w:val="clear" w:color="auto" w:fill="auto"/>
          </w:tcPr>
          <w:p w:rsidR="0040141F" w:rsidRPr="002E1232" w:rsidRDefault="0040141F" w:rsidP="00BD0F68">
            <w:pPr>
              <w:tabs>
                <w:tab w:val="left" w:pos="0"/>
              </w:tabs>
              <w:rPr>
                <w:sz w:val="20"/>
                <w:szCs w:val="20"/>
              </w:rPr>
            </w:pPr>
          </w:p>
        </w:tc>
      </w:tr>
    </w:tbl>
    <w:p w:rsidR="00192BCD" w:rsidRDefault="00192BCD" w:rsidP="00BD0F68">
      <w:pPr>
        <w:tabs>
          <w:tab w:val="left" w:pos="0"/>
        </w:tabs>
        <w:spacing w:line="240" w:lineRule="auto"/>
        <w:rPr>
          <w:sz w:val="20"/>
          <w:szCs w:val="20"/>
        </w:rPr>
      </w:pPr>
    </w:p>
    <w:p w:rsidR="000D2E6B" w:rsidRDefault="000F4B44" w:rsidP="00BD0F68">
      <w:pPr>
        <w:tabs>
          <w:tab w:val="left" w:pos="0"/>
        </w:tabs>
        <w:spacing w:line="240" w:lineRule="auto"/>
        <w:rPr>
          <w:sz w:val="20"/>
          <w:szCs w:val="20"/>
        </w:rPr>
      </w:pPr>
      <w:r>
        <w:rPr>
          <w:sz w:val="20"/>
          <w:szCs w:val="20"/>
        </w:rPr>
        <w:t xml:space="preserve">Action Requested: </w:t>
      </w:r>
      <w:r w:rsidR="009B0A7E">
        <w:rPr>
          <w:b/>
          <w:sz w:val="20"/>
          <w:szCs w:val="20"/>
        </w:rPr>
        <w:t>New / Pre-Award Spending</w:t>
      </w:r>
      <w:r w:rsidR="00ED2DBE">
        <w:rPr>
          <w:b/>
          <w:sz w:val="20"/>
          <w:szCs w:val="20"/>
        </w:rPr>
        <w:t xml:space="preserve"> </w:t>
      </w:r>
      <w:r w:rsidR="009B0A7E">
        <w:rPr>
          <w:b/>
          <w:sz w:val="20"/>
          <w:szCs w:val="20"/>
        </w:rPr>
        <w:t>/</w:t>
      </w:r>
      <w:r w:rsidR="00ED2DBE">
        <w:rPr>
          <w:b/>
          <w:sz w:val="20"/>
          <w:szCs w:val="20"/>
        </w:rPr>
        <w:t xml:space="preserve"> </w:t>
      </w:r>
      <w:r w:rsidR="009B0A7E">
        <w:rPr>
          <w:b/>
          <w:sz w:val="20"/>
          <w:szCs w:val="20"/>
        </w:rPr>
        <w:t>Advance Approval</w:t>
      </w:r>
      <w:r w:rsidR="00B35FD1">
        <w:rPr>
          <w:b/>
          <w:sz w:val="20"/>
          <w:szCs w:val="20"/>
        </w:rPr>
        <w:t xml:space="preserve"> </w:t>
      </w:r>
    </w:p>
    <w:p w:rsidR="005E4FF1" w:rsidRPr="00BD0F68" w:rsidRDefault="000D2E6B" w:rsidP="00BD0F68">
      <w:pPr>
        <w:tabs>
          <w:tab w:val="left" w:pos="0"/>
        </w:tabs>
        <w:spacing w:after="0" w:line="240" w:lineRule="auto"/>
        <w:rPr>
          <w:sz w:val="20"/>
          <w:szCs w:val="20"/>
        </w:rPr>
      </w:pPr>
      <w:r w:rsidRPr="00BD0F68">
        <w:rPr>
          <w:sz w:val="20"/>
          <w:szCs w:val="20"/>
        </w:rPr>
        <w:t>OGCA will guarantee keying and set</w:t>
      </w:r>
      <w:r w:rsidR="000F4B44" w:rsidRPr="00BD0F68">
        <w:rPr>
          <w:sz w:val="20"/>
          <w:szCs w:val="20"/>
        </w:rPr>
        <w:t>-up of the above mentioned action</w:t>
      </w:r>
      <w:r w:rsidR="005E4FF1" w:rsidRPr="00BD0F68">
        <w:rPr>
          <w:sz w:val="20"/>
          <w:szCs w:val="20"/>
        </w:rPr>
        <w:t xml:space="preserve"> within</w:t>
      </w:r>
      <w:r w:rsidRPr="00BD0F68">
        <w:rPr>
          <w:sz w:val="20"/>
          <w:szCs w:val="20"/>
        </w:rPr>
        <w:t xml:space="preserve"> 5 business days if </w:t>
      </w:r>
      <w:r w:rsidR="005E4FF1" w:rsidRPr="00BD0F68">
        <w:rPr>
          <w:b/>
          <w:sz w:val="20"/>
          <w:szCs w:val="20"/>
          <w:u w:val="single"/>
        </w:rPr>
        <w:t>a</w:t>
      </w:r>
      <w:r w:rsidRPr="00BD0F68">
        <w:rPr>
          <w:b/>
          <w:sz w:val="20"/>
          <w:szCs w:val="20"/>
          <w:u w:val="single"/>
        </w:rPr>
        <w:t>ll</w:t>
      </w:r>
      <w:r w:rsidRPr="00BD0F68">
        <w:rPr>
          <w:sz w:val="20"/>
          <w:szCs w:val="20"/>
        </w:rPr>
        <w:t xml:space="preserve"> </w:t>
      </w:r>
      <w:r w:rsidR="000F4B44" w:rsidRPr="00BD0F68">
        <w:rPr>
          <w:sz w:val="20"/>
          <w:szCs w:val="20"/>
        </w:rPr>
        <w:t xml:space="preserve">correct </w:t>
      </w:r>
      <w:r w:rsidRPr="00BD0F68">
        <w:rPr>
          <w:sz w:val="20"/>
          <w:szCs w:val="20"/>
        </w:rPr>
        <w:t xml:space="preserve">information below has been </w:t>
      </w:r>
      <w:r w:rsidR="005E4FF1" w:rsidRPr="00BD0F68">
        <w:rPr>
          <w:sz w:val="20"/>
          <w:szCs w:val="20"/>
        </w:rPr>
        <w:t>entered and received</w:t>
      </w:r>
      <w:r w:rsidRPr="00BD0F68">
        <w:rPr>
          <w:sz w:val="20"/>
          <w:szCs w:val="20"/>
        </w:rPr>
        <w:t xml:space="preserve"> by</w:t>
      </w:r>
      <w:r w:rsidR="000F4B44" w:rsidRPr="00BD0F68">
        <w:rPr>
          <w:sz w:val="20"/>
          <w:szCs w:val="20"/>
        </w:rPr>
        <w:t xml:space="preserve"> the requesting unit. In addition, unit is responsible for verifying the integrity of the FRAPROP record along with the FRABUDP entry. </w:t>
      </w:r>
    </w:p>
    <w:p w:rsidR="00D00A84" w:rsidRDefault="008F4AEB" w:rsidP="00BD0F68">
      <w:pPr>
        <w:tabs>
          <w:tab w:val="left" w:pos="0"/>
        </w:tabs>
        <w:spacing w:after="0" w:line="240" w:lineRule="auto"/>
        <w:rPr>
          <w:rFonts w:ascii="Arial" w:hAnsi="Arial" w:cs="Arial"/>
          <w:color w:val="222222"/>
          <w:sz w:val="20"/>
          <w:szCs w:val="20"/>
          <w:shd w:val="clear" w:color="auto" w:fill="FFFFFF"/>
        </w:rPr>
      </w:pPr>
      <w:hyperlink r:id="rId7" w:tgtFrame="_blank" w:history="1">
        <w:r w:rsidR="00D00A84" w:rsidRPr="00BD0F68">
          <w:rPr>
            <w:rStyle w:val="Hyperlink"/>
            <w:rFonts w:ascii="Tahoma" w:hAnsi="Tahoma" w:cs="Tahoma"/>
            <w:color w:val="1155CC"/>
            <w:sz w:val="20"/>
            <w:szCs w:val="20"/>
            <w:shd w:val="clear" w:color="auto" w:fill="FFFFFF"/>
          </w:rPr>
          <w:t>FRABUDP</w:t>
        </w:r>
      </w:hyperlink>
      <w:r w:rsidR="00D00A84" w:rsidRPr="00BD0F68">
        <w:rPr>
          <w:rFonts w:ascii="Arial" w:hAnsi="Arial" w:cs="Arial"/>
          <w:color w:val="3D85C6"/>
          <w:sz w:val="20"/>
          <w:szCs w:val="20"/>
          <w:u w:val="single"/>
          <w:shd w:val="clear" w:color="auto" w:fill="FFFFFF"/>
        </w:rPr>
        <w:t> </w:t>
      </w:r>
      <w:r w:rsidR="00D00A84" w:rsidRPr="00BD0F68">
        <w:rPr>
          <w:rFonts w:ascii="Arial" w:hAnsi="Arial" w:cs="Arial"/>
          <w:color w:val="222222"/>
          <w:sz w:val="20"/>
          <w:szCs w:val="20"/>
          <w:u w:val="single"/>
          <w:shd w:val="clear" w:color="auto" w:fill="FFFFFF"/>
        </w:rPr>
        <w:t>checklist</w:t>
      </w:r>
      <w:r w:rsidR="001D00AC" w:rsidRPr="00BD0F68">
        <w:rPr>
          <w:rFonts w:ascii="Arial" w:hAnsi="Arial" w:cs="Arial"/>
          <w:color w:val="222222"/>
          <w:sz w:val="20"/>
          <w:szCs w:val="20"/>
          <w:u w:val="single"/>
          <w:shd w:val="clear" w:color="auto" w:fill="FFFFFF"/>
        </w:rPr>
        <w:t>:</w:t>
      </w:r>
      <w:r w:rsidR="005E4FF1" w:rsidRPr="00BD0F68">
        <w:rPr>
          <w:rFonts w:ascii="Arial" w:hAnsi="Arial" w:cs="Arial"/>
          <w:color w:val="222222"/>
          <w:sz w:val="20"/>
          <w:szCs w:val="20"/>
          <w:shd w:val="clear" w:color="auto" w:fill="FFFFFF"/>
        </w:rPr>
        <w:t xml:space="preserve"> </w:t>
      </w:r>
    </w:p>
    <w:p w:rsidR="00034E2F" w:rsidRPr="00034E2F" w:rsidRDefault="00034E2F" w:rsidP="00BD0F68">
      <w:pPr>
        <w:tabs>
          <w:tab w:val="left" w:pos="0"/>
        </w:tabs>
        <w:spacing w:after="0" w:line="240" w:lineRule="auto"/>
        <w:rPr>
          <w:i/>
          <w:color w:val="1F4E79" w:themeColor="accent1" w:themeShade="80"/>
          <w:sz w:val="12"/>
          <w:szCs w:val="16"/>
        </w:rPr>
      </w:pPr>
      <w:r w:rsidRPr="00034E2F">
        <w:rPr>
          <w:i/>
          <w:color w:val="1F4E79" w:themeColor="accent1" w:themeShade="80"/>
          <w:sz w:val="12"/>
          <w:szCs w:val="16"/>
        </w:rPr>
        <w:t>OGCA</w:t>
      </w:r>
    </w:p>
    <w:p w:rsidR="00034E2F" w:rsidRPr="00034E2F" w:rsidRDefault="00034E2F" w:rsidP="00BD0F68">
      <w:pPr>
        <w:tabs>
          <w:tab w:val="left" w:pos="0"/>
        </w:tabs>
        <w:spacing w:after="0" w:line="240" w:lineRule="auto"/>
        <w:rPr>
          <w:i/>
          <w:color w:val="1F4E79" w:themeColor="accent1" w:themeShade="80"/>
          <w:sz w:val="12"/>
          <w:szCs w:val="16"/>
        </w:rPr>
      </w:pPr>
      <w:r w:rsidRPr="00034E2F">
        <w:rPr>
          <w:i/>
          <w:color w:val="1F4E79" w:themeColor="accent1" w:themeShade="80"/>
          <w:sz w:val="12"/>
          <w:szCs w:val="16"/>
        </w:rPr>
        <w:t xml:space="preserve">Use </w:t>
      </w:r>
    </w:p>
    <w:p w:rsidR="00034E2F" w:rsidRPr="00034E2F" w:rsidRDefault="00034E2F" w:rsidP="00BD0F68">
      <w:pPr>
        <w:tabs>
          <w:tab w:val="left" w:pos="0"/>
        </w:tabs>
        <w:spacing w:after="0" w:line="240" w:lineRule="auto"/>
        <w:rPr>
          <w:i/>
          <w:color w:val="1F4E79" w:themeColor="accent1" w:themeShade="80"/>
          <w:sz w:val="12"/>
          <w:szCs w:val="16"/>
        </w:rPr>
      </w:pPr>
      <w:r w:rsidRPr="00034E2F">
        <w:rPr>
          <w:i/>
          <w:color w:val="1F4E79" w:themeColor="accent1" w:themeShade="80"/>
          <w:sz w:val="12"/>
          <w:szCs w:val="16"/>
        </w:rPr>
        <w:t>Only</w:t>
      </w:r>
    </w:p>
    <w:tbl>
      <w:tblPr>
        <w:tblStyle w:val="TableGrid"/>
        <w:tblW w:w="7656" w:type="dxa"/>
        <w:tblInd w:w="-23" w:type="dxa"/>
        <w:tblCellMar>
          <w:left w:w="58" w:type="dxa"/>
          <w:right w:w="58" w:type="dxa"/>
        </w:tblCellMar>
        <w:tblLook w:val="04A0" w:firstRow="1" w:lastRow="0" w:firstColumn="1" w:lastColumn="0" w:noHBand="0" w:noVBand="1"/>
      </w:tblPr>
      <w:tblGrid>
        <w:gridCol w:w="360"/>
        <w:gridCol w:w="180"/>
        <w:gridCol w:w="4050"/>
        <w:gridCol w:w="3066"/>
      </w:tblGrid>
      <w:tr w:rsidR="00BE7B9D" w:rsidTr="00281078">
        <w:tc>
          <w:tcPr>
            <w:tcW w:w="360" w:type="dxa"/>
            <w:tcBorders>
              <w:top w:val="single" w:sz="12" w:space="0" w:color="2E74B5" w:themeColor="accent1" w:themeShade="BF"/>
              <w:left w:val="single" w:sz="18" w:space="0" w:color="2E74B5" w:themeColor="accent1" w:themeShade="BF"/>
              <w:bottom w:val="single" w:sz="12" w:space="0" w:color="2E74B5" w:themeColor="accent1" w:themeShade="BF"/>
              <w:right w:val="single" w:sz="12" w:space="0" w:color="2E74B5" w:themeColor="accent1" w:themeShade="BF"/>
            </w:tcBorders>
            <w:shd w:val="clear" w:color="auto" w:fill="DEEAF6" w:themeFill="accent1" w:themeFillTint="33"/>
          </w:tcPr>
          <w:p w:rsidR="00BE7B9D" w:rsidRDefault="00BE7B9D" w:rsidP="002E1232">
            <w:pPr>
              <w:tabs>
                <w:tab w:val="left" w:pos="0"/>
              </w:tabs>
              <w:rPr>
                <w:sz w:val="20"/>
                <w:szCs w:val="20"/>
                <w:u w:val="single"/>
              </w:rPr>
            </w:pPr>
          </w:p>
        </w:tc>
        <w:tc>
          <w:tcPr>
            <w:tcW w:w="180" w:type="dxa"/>
            <w:vMerge w:val="restart"/>
            <w:tcBorders>
              <w:top w:val="nil"/>
              <w:left w:val="single" w:sz="12" w:space="0" w:color="2E74B5" w:themeColor="accent1" w:themeShade="BF"/>
              <w:right w:val="single" w:sz="4" w:space="0" w:color="9CC2E5" w:themeColor="accent1" w:themeTint="99"/>
            </w:tcBorders>
          </w:tcPr>
          <w:p w:rsidR="00BE7B9D" w:rsidRDefault="00BE7B9D" w:rsidP="002E1232">
            <w:pPr>
              <w:tabs>
                <w:tab w:val="left" w:pos="0"/>
              </w:tabs>
              <w:rPr>
                <w:sz w:val="20"/>
                <w:szCs w:val="20"/>
                <w:u w:val="single"/>
              </w:rPr>
            </w:pPr>
          </w:p>
        </w:tc>
        <w:tc>
          <w:tcPr>
            <w:tcW w:w="4050" w:type="dxa"/>
            <w:tcBorders>
              <w:top w:val="single" w:sz="8" w:space="0" w:color="9CC2E5" w:themeColor="accent1" w:themeTint="99"/>
              <w:left w:val="single" w:sz="4" w:space="0" w:color="9CC2E5" w:themeColor="accent1" w:themeTint="99"/>
              <w:bottom w:val="single" w:sz="8" w:space="0" w:color="9CC2E5"/>
              <w:right w:val="single" w:sz="8" w:space="0" w:color="9CC2E5"/>
            </w:tcBorders>
            <w:shd w:val="clear" w:color="auto" w:fill="EFF5FB"/>
          </w:tcPr>
          <w:p w:rsidR="00BE7B9D" w:rsidRPr="006732C3" w:rsidRDefault="00BE7B9D" w:rsidP="002E1232">
            <w:pPr>
              <w:tabs>
                <w:tab w:val="left" w:pos="0"/>
              </w:tabs>
              <w:rPr>
                <w:b/>
                <w:sz w:val="16"/>
                <w:szCs w:val="16"/>
              </w:rPr>
            </w:pPr>
            <w:r w:rsidRPr="006732C3">
              <w:rPr>
                <w:b/>
                <w:sz w:val="16"/>
                <w:szCs w:val="16"/>
              </w:rPr>
              <w:t xml:space="preserve">Action: </w:t>
            </w:r>
            <w:r w:rsidRPr="001D580B">
              <w:rPr>
                <w:i/>
                <w:color w:val="1F4E79" w:themeColor="accent1" w:themeShade="80"/>
                <w:sz w:val="16"/>
                <w:szCs w:val="16"/>
              </w:rPr>
              <w:t>(New or Pre-Award Spending/Advance Approval)</w:t>
            </w:r>
          </w:p>
        </w:tc>
        <w:tc>
          <w:tcPr>
            <w:tcW w:w="3066" w:type="dxa"/>
            <w:tcBorders>
              <w:top w:val="single" w:sz="8" w:space="0" w:color="9CC2E5" w:themeColor="accent1" w:themeTint="99"/>
              <w:left w:val="single" w:sz="8" w:space="0" w:color="9CC2E5"/>
              <w:bottom w:val="single" w:sz="8" w:space="0" w:color="9CC2E5"/>
              <w:right w:val="single" w:sz="8" w:space="0" w:color="9CC2E5"/>
            </w:tcBorders>
            <w:shd w:val="clear" w:color="auto" w:fill="EFF5FB"/>
          </w:tcPr>
          <w:p w:rsidR="00BE7B9D" w:rsidRPr="002E1232" w:rsidRDefault="00BE7B9D" w:rsidP="002E1232">
            <w:pPr>
              <w:tabs>
                <w:tab w:val="left" w:pos="0"/>
              </w:tabs>
              <w:rPr>
                <w:sz w:val="20"/>
                <w:szCs w:val="20"/>
              </w:rPr>
            </w:pPr>
          </w:p>
        </w:tc>
      </w:tr>
      <w:tr w:rsidR="00BE7B9D" w:rsidTr="00281078">
        <w:tc>
          <w:tcPr>
            <w:tcW w:w="360" w:type="dxa"/>
            <w:tcBorders>
              <w:top w:val="single" w:sz="12" w:space="0" w:color="2E74B5" w:themeColor="accent1" w:themeShade="BF"/>
              <w:left w:val="single" w:sz="18" w:space="0" w:color="2E74B5"/>
              <w:bottom w:val="single" w:sz="12" w:space="0" w:color="2E74B5" w:themeColor="accent1" w:themeShade="BF"/>
              <w:right w:val="single" w:sz="12" w:space="0" w:color="2E74B5" w:themeColor="accent1" w:themeShade="BF"/>
            </w:tcBorders>
            <w:shd w:val="clear" w:color="auto" w:fill="DEEAF6" w:themeFill="accent1" w:themeFillTint="33"/>
          </w:tcPr>
          <w:p w:rsidR="00BE7B9D" w:rsidRDefault="00BE7B9D" w:rsidP="002E1232">
            <w:pPr>
              <w:tabs>
                <w:tab w:val="left" w:pos="0"/>
              </w:tabs>
              <w:rPr>
                <w:sz w:val="20"/>
                <w:szCs w:val="20"/>
                <w:u w:val="single"/>
              </w:rPr>
            </w:pPr>
          </w:p>
        </w:tc>
        <w:tc>
          <w:tcPr>
            <w:tcW w:w="180" w:type="dxa"/>
            <w:vMerge/>
            <w:tcBorders>
              <w:left w:val="single" w:sz="12" w:space="0" w:color="2E74B5" w:themeColor="accent1" w:themeShade="BF"/>
              <w:bottom w:val="nil"/>
              <w:right w:val="single" w:sz="4" w:space="0" w:color="9CC2E5" w:themeColor="accent1" w:themeTint="99"/>
            </w:tcBorders>
          </w:tcPr>
          <w:p w:rsidR="00BE7B9D" w:rsidRDefault="00BE7B9D" w:rsidP="002E1232">
            <w:pPr>
              <w:tabs>
                <w:tab w:val="left" w:pos="0"/>
              </w:tabs>
              <w:rPr>
                <w:sz w:val="20"/>
                <w:szCs w:val="20"/>
                <w:u w:val="single"/>
              </w:rPr>
            </w:pPr>
          </w:p>
        </w:tc>
        <w:tc>
          <w:tcPr>
            <w:tcW w:w="4050" w:type="dxa"/>
            <w:tcBorders>
              <w:top w:val="single" w:sz="4" w:space="0" w:color="9CC2E5" w:themeColor="accent1" w:themeTint="99"/>
              <w:left w:val="single" w:sz="4" w:space="0" w:color="9CC2E5" w:themeColor="accent1" w:themeTint="99"/>
              <w:bottom w:val="single" w:sz="8" w:space="0" w:color="9CC2E5"/>
              <w:right w:val="single" w:sz="8" w:space="0" w:color="9CC2E5"/>
            </w:tcBorders>
            <w:shd w:val="clear" w:color="auto" w:fill="EFF5FB"/>
          </w:tcPr>
          <w:p w:rsidR="00BE7B9D" w:rsidRPr="00544454" w:rsidRDefault="00BE7B9D" w:rsidP="002E1232">
            <w:pPr>
              <w:tabs>
                <w:tab w:val="left" w:pos="0"/>
              </w:tabs>
              <w:rPr>
                <w:b/>
                <w:sz w:val="16"/>
                <w:szCs w:val="16"/>
              </w:rPr>
            </w:pPr>
            <w:r w:rsidRPr="00544454">
              <w:rPr>
                <w:b/>
                <w:sz w:val="16"/>
                <w:szCs w:val="16"/>
              </w:rPr>
              <w:t xml:space="preserve">Proposal # </w:t>
            </w:r>
          </w:p>
        </w:tc>
        <w:tc>
          <w:tcPr>
            <w:tcW w:w="3066" w:type="dxa"/>
            <w:tcBorders>
              <w:top w:val="single" w:sz="4" w:space="0" w:color="9CC2E5" w:themeColor="accent1" w:themeTint="99"/>
              <w:left w:val="single" w:sz="8" w:space="0" w:color="9CC2E5"/>
              <w:bottom w:val="single" w:sz="8" w:space="0" w:color="9CC2E5"/>
              <w:right w:val="single" w:sz="8" w:space="0" w:color="9CC2E5"/>
            </w:tcBorders>
            <w:shd w:val="clear" w:color="auto" w:fill="EFF5FB"/>
          </w:tcPr>
          <w:p w:rsidR="00BE7B9D" w:rsidRPr="002E1232" w:rsidRDefault="00BE7B9D" w:rsidP="002E1232">
            <w:pPr>
              <w:tabs>
                <w:tab w:val="left" w:pos="0"/>
              </w:tabs>
              <w:rPr>
                <w:sz w:val="20"/>
                <w:szCs w:val="20"/>
              </w:rPr>
            </w:pPr>
          </w:p>
        </w:tc>
      </w:tr>
      <w:tr w:rsidR="00981A5D" w:rsidTr="00034E2F">
        <w:tc>
          <w:tcPr>
            <w:tcW w:w="360" w:type="dxa"/>
            <w:tcBorders>
              <w:top w:val="single" w:sz="12" w:space="0" w:color="2E74B5" w:themeColor="accent1" w:themeShade="BF"/>
              <w:left w:val="single" w:sz="18" w:space="0" w:color="2E74B5"/>
              <w:bottom w:val="single" w:sz="12" w:space="0" w:color="2E74B5" w:themeColor="accent1" w:themeShade="BF"/>
              <w:right w:val="single" w:sz="12" w:space="0" w:color="2E74B5" w:themeColor="accent1" w:themeShade="BF"/>
            </w:tcBorders>
            <w:shd w:val="clear" w:color="auto" w:fill="DEEAF6" w:themeFill="accent1" w:themeFillTint="33"/>
          </w:tcPr>
          <w:p w:rsidR="00981A5D" w:rsidRDefault="00981A5D" w:rsidP="002E1232">
            <w:pPr>
              <w:tabs>
                <w:tab w:val="left" w:pos="0"/>
              </w:tabs>
              <w:rPr>
                <w:sz w:val="20"/>
                <w:szCs w:val="20"/>
                <w:u w:val="single"/>
              </w:rPr>
            </w:pPr>
          </w:p>
        </w:tc>
        <w:tc>
          <w:tcPr>
            <w:tcW w:w="180" w:type="dxa"/>
            <w:tcBorders>
              <w:top w:val="nil"/>
              <w:left w:val="single" w:sz="12" w:space="0" w:color="2E74B5" w:themeColor="accent1" w:themeShade="BF"/>
              <w:bottom w:val="nil"/>
              <w:right w:val="single" w:sz="8" w:space="0" w:color="9CC2E5"/>
            </w:tcBorders>
          </w:tcPr>
          <w:p w:rsidR="00981A5D" w:rsidRDefault="00981A5D" w:rsidP="002E1232">
            <w:pPr>
              <w:tabs>
                <w:tab w:val="left" w:pos="0"/>
              </w:tabs>
              <w:rPr>
                <w:sz w:val="20"/>
                <w:szCs w:val="20"/>
                <w:u w:val="single"/>
              </w:rPr>
            </w:pPr>
          </w:p>
        </w:tc>
        <w:tc>
          <w:tcPr>
            <w:tcW w:w="4050" w:type="dxa"/>
            <w:tcBorders>
              <w:top w:val="single" w:sz="8" w:space="0" w:color="9CC2E5"/>
              <w:left w:val="single" w:sz="8" w:space="0" w:color="9CC2E5"/>
              <w:bottom w:val="single" w:sz="8" w:space="0" w:color="9CC2E5"/>
              <w:right w:val="single" w:sz="8" w:space="0" w:color="9CC2E5"/>
            </w:tcBorders>
            <w:shd w:val="clear" w:color="auto" w:fill="EFF5FB"/>
          </w:tcPr>
          <w:p w:rsidR="00981A5D" w:rsidRPr="00544454" w:rsidRDefault="006867F0" w:rsidP="002E1232">
            <w:pPr>
              <w:tabs>
                <w:tab w:val="left" w:pos="0"/>
              </w:tabs>
              <w:rPr>
                <w:b/>
                <w:sz w:val="16"/>
                <w:szCs w:val="16"/>
              </w:rPr>
            </w:pPr>
            <w:r w:rsidRPr="00544454">
              <w:rPr>
                <w:b/>
                <w:sz w:val="16"/>
                <w:szCs w:val="16"/>
              </w:rPr>
              <w:t xml:space="preserve">Grant </w:t>
            </w:r>
            <w:r w:rsidR="00981A5D" w:rsidRPr="00544454">
              <w:rPr>
                <w:b/>
                <w:sz w:val="16"/>
                <w:szCs w:val="16"/>
              </w:rPr>
              <w:t>#</w:t>
            </w:r>
          </w:p>
        </w:tc>
        <w:tc>
          <w:tcPr>
            <w:tcW w:w="3066" w:type="dxa"/>
            <w:tcBorders>
              <w:top w:val="single" w:sz="8" w:space="0" w:color="9CC2E5"/>
              <w:left w:val="single" w:sz="8" w:space="0" w:color="9CC2E5"/>
              <w:bottom w:val="single" w:sz="8" w:space="0" w:color="9CC2E5"/>
              <w:right w:val="single" w:sz="8" w:space="0" w:color="9CC2E5"/>
            </w:tcBorders>
            <w:shd w:val="clear" w:color="auto" w:fill="EFF5FB"/>
          </w:tcPr>
          <w:p w:rsidR="00981A5D" w:rsidRPr="002E1232" w:rsidRDefault="00981A5D" w:rsidP="002E1232">
            <w:pPr>
              <w:tabs>
                <w:tab w:val="left" w:pos="0"/>
              </w:tabs>
              <w:rPr>
                <w:sz w:val="20"/>
                <w:szCs w:val="20"/>
              </w:rPr>
            </w:pPr>
          </w:p>
        </w:tc>
      </w:tr>
      <w:tr w:rsidR="00BE7B9D" w:rsidTr="00354CF6">
        <w:tc>
          <w:tcPr>
            <w:tcW w:w="360" w:type="dxa"/>
            <w:tcBorders>
              <w:top w:val="single" w:sz="12" w:space="0" w:color="2E74B5" w:themeColor="accent1" w:themeShade="BF"/>
              <w:left w:val="single" w:sz="18" w:space="0" w:color="2E74B5"/>
              <w:bottom w:val="single" w:sz="12" w:space="0" w:color="2E74B5" w:themeColor="accent1" w:themeShade="BF"/>
              <w:right w:val="single" w:sz="12" w:space="0" w:color="2E74B5" w:themeColor="accent1" w:themeShade="BF"/>
            </w:tcBorders>
            <w:shd w:val="clear" w:color="auto" w:fill="DEEAF6" w:themeFill="accent1" w:themeFillTint="33"/>
          </w:tcPr>
          <w:p w:rsidR="00BE7B9D" w:rsidRDefault="00BE7B9D" w:rsidP="002E1232">
            <w:pPr>
              <w:tabs>
                <w:tab w:val="left" w:pos="0"/>
              </w:tabs>
              <w:rPr>
                <w:sz w:val="20"/>
                <w:szCs w:val="20"/>
                <w:u w:val="single"/>
              </w:rPr>
            </w:pPr>
          </w:p>
        </w:tc>
        <w:tc>
          <w:tcPr>
            <w:tcW w:w="180" w:type="dxa"/>
            <w:vMerge w:val="restart"/>
            <w:tcBorders>
              <w:top w:val="nil"/>
              <w:left w:val="single" w:sz="12" w:space="0" w:color="2E74B5" w:themeColor="accent1" w:themeShade="BF"/>
              <w:right w:val="single" w:sz="8" w:space="0" w:color="9CC2E5"/>
            </w:tcBorders>
          </w:tcPr>
          <w:p w:rsidR="00BE7B9D" w:rsidRDefault="00BE7B9D" w:rsidP="002E1232">
            <w:pPr>
              <w:tabs>
                <w:tab w:val="left" w:pos="0"/>
              </w:tabs>
              <w:rPr>
                <w:sz w:val="20"/>
                <w:szCs w:val="20"/>
                <w:u w:val="single"/>
              </w:rPr>
            </w:pPr>
          </w:p>
        </w:tc>
        <w:tc>
          <w:tcPr>
            <w:tcW w:w="4050" w:type="dxa"/>
            <w:tcBorders>
              <w:top w:val="single" w:sz="8" w:space="0" w:color="9CC2E5"/>
              <w:left w:val="single" w:sz="8" w:space="0" w:color="9CC2E5"/>
              <w:bottom w:val="single" w:sz="8" w:space="0" w:color="9CC2E5"/>
              <w:right w:val="single" w:sz="8" w:space="0" w:color="9CC2E5"/>
            </w:tcBorders>
            <w:shd w:val="clear" w:color="auto" w:fill="EFF5FB"/>
          </w:tcPr>
          <w:p w:rsidR="00BE7B9D" w:rsidRPr="00BD0F68" w:rsidRDefault="00BE7B9D" w:rsidP="002E1232">
            <w:pPr>
              <w:tabs>
                <w:tab w:val="left" w:pos="0"/>
              </w:tabs>
              <w:rPr>
                <w:sz w:val="16"/>
                <w:szCs w:val="16"/>
              </w:rPr>
            </w:pPr>
            <w:r w:rsidRPr="00544454">
              <w:rPr>
                <w:b/>
                <w:sz w:val="16"/>
                <w:szCs w:val="16"/>
              </w:rPr>
              <w:t>Grant Dates</w:t>
            </w:r>
            <w:r w:rsidRPr="00BD0F68">
              <w:rPr>
                <w:sz w:val="16"/>
                <w:szCs w:val="16"/>
              </w:rPr>
              <w:t xml:space="preserve"> </w:t>
            </w:r>
            <w:r w:rsidRPr="00BD0F68">
              <w:rPr>
                <w:i/>
                <w:color w:val="1F4E79" w:themeColor="accent1" w:themeShade="80"/>
                <w:sz w:val="16"/>
                <w:szCs w:val="16"/>
              </w:rPr>
              <w:t>(please provide start and end dates)</w:t>
            </w:r>
          </w:p>
        </w:tc>
        <w:tc>
          <w:tcPr>
            <w:tcW w:w="3066" w:type="dxa"/>
            <w:tcBorders>
              <w:top w:val="single" w:sz="8" w:space="0" w:color="9CC2E5"/>
              <w:left w:val="single" w:sz="8" w:space="0" w:color="9CC2E5"/>
              <w:bottom w:val="single" w:sz="8" w:space="0" w:color="9CC2E5"/>
              <w:right w:val="single" w:sz="8" w:space="0" w:color="9CC2E5"/>
            </w:tcBorders>
            <w:shd w:val="clear" w:color="auto" w:fill="EFF5FB"/>
          </w:tcPr>
          <w:p w:rsidR="00BE7B9D" w:rsidRPr="002E1232" w:rsidRDefault="00BE7B9D" w:rsidP="002E1232">
            <w:pPr>
              <w:tabs>
                <w:tab w:val="left" w:pos="0"/>
              </w:tabs>
              <w:rPr>
                <w:sz w:val="20"/>
                <w:szCs w:val="20"/>
              </w:rPr>
            </w:pPr>
          </w:p>
        </w:tc>
      </w:tr>
      <w:tr w:rsidR="00BE7B9D" w:rsidTr="00354CF6">
        <w:tc>
          <w:tcPr>
            <w:tcW w:w="360" w:type="dxa"/>
            <w:tcBorders>
              <w:top w:val="single" w:sz="4" w:space="0" w:color="9CC2E5" w:themeColor="accent1" w:themeTint="99"/>
              <w:left w:val="single" w:sz="18" w:space="0" w:color="2E74B5"/>
              <w:bottom w:val="single" w:sz="12" w:space="0" w:color="2E74B5" w:themeColor="accent1" w:themeShade="BF"/>
              <w:right w:val="single" w:sz="12" w:space="0" w:color="2E74B5" w:themeColor="accent1" w:themeShade="BF"/>
            </w:tcBorders>
            <w:shd w:val="clear" w:color="auto" w:fill="DEEAF6" w:themeFill="accent1" w:themeFillTint="33"/>
          </w:tcPr>
          <w:p w:rsidR="00BE7B9D" w:rsidRDefault="00BE7B9D" w:rsidP="002E1232">
            <w:pPr>
              <w:tabs>
                <w:tab w:val="left" w:pos="0"/>
              </w:tabs>
              <w:rPr>
                <w:sz w:val="20"/>
                <w:szCs w:val="20"/>
                <w:u w:val="single"/>
              </w:rPr>
            </w:pPr>
          </w:p>
        </w:tc>
        <w:tc>
          <w:tcPr>
            <w:tcW w:w="180" w:type="dxa"/>
            <w:vMerge/>
            <w:tcBorders>
              <w:left w:val="single" w:sz="12" w:space="0" w:color="2E74B5" w:themeColor="accent1" w:themeShade="BF"/>
              <w:bottom w:val="nil"/>
              <w:right w:val="single" w:sz="8" w:space="0" w:color="9CC2E5"/>
            </w:tcBorders>
          </w:tcPr>
          <w:p w:rsidR="00BE7B9D" w:rsidRDefault="00BE7B9D" w:rsidP="002E1232">
            <w:pPr>
              <w:tabs>
                <w:tab w:val="left" w:pos="0"/>
              </w:tabs>
              <w:rPr>
                <w:sz w:val="20"/>
                <w:szCs w:val="20"/>
                <w:u w:val="single"/>
              </w:rPr>
            </w:pPr>
          </w:p>
        </w:tc>
        <w:tc>
          <w:tcPr>
            <w:tcW w:w="4050" w:type="dxa"/>
            <w:tcBorders>
              <w:top w:val="single" w:sz="4" w:space="0" w:color="9CC2E5" w:themeColor="accent1" w:themeTint="99"/>
              <w:left w:val="single" w:sz="8" w:space="0" w:color="9CC2E5"/>
              <w:bottom w:val="single" w:sz="8" w:space="0" w:color="9CC2E5"/>
              <w:right w:val="single" w:sz="8" w:space="0" w:color="9CC2E5"/>
            </w:tcBorders>
            <w:shd w:val="clear" w:color="auto" w:fill="EFF5FB"/>
          </w:tcPr>
          <w:p w:rsidR="00BE7B9D" w:rsidRPr="00BD0F68" w:rsidRDefault="00BE7B9D" w:rsidP="002E1232">
            <w:pPr>
              <w:tabs>
                <w:tab w:val="left" w:pos="0"/>
              </w:tabs>
              <w:rPr>
                <w:sz w:val="16"/>
                <w:szCs w:val="16"/>
              </w:rPr>
            </w:pPr>
            <w:r w:rsidRPr="00544454">
              <w:rPr>
                <w:b/>
                <w:sz w:val="16"/>
                <w:szCs w:val="16"/>
              </w:rPr>
              <w:t>10% Variance information</w:t>
            </w:r>
            <w:r w:rsidRPr="00BD0F68">
              <w:rPr>
                <w:sz w:val="16"/>
                <w:szCs w:val="16"/>
              </w:rPr>
              <w:t xml:space="preserve"> </w:t>
            </w:r>
            <w:r w:rsidRPr="00BD0F68">
              <w:rPr>
                <w:i/>
                <w:color w:val="1F4E79" w:themeColor="accent1" w:themeShade="80"/>
                <w:sz w:val="16"/>
                <w:szCs w:val="16"/>
              </w:rPr>
              <w:t>(Please provide a revised budget if the new budget is different than the original proposed budget)</w:t>
            </w:r>
            <w:r w:rsidRPr="00BD0F68">
              <w:rPr>
                <w:sz w:val="16"/>
                <w:szCs w:val="16"/>
              </w:rPr>
              <w:tab/>
            </w:r>
          </w:p>
        </w:tc>
        <w:tc>
          <w:tcPr>
            <w:tcW w:w="3066" w:type="dxa"/>
            <w:tcBorders>
              <w:top w:val="single" w:sz="4" w:space="0" w:color="9CC2E5" w:themeColor="accent1" w:themeTint="99"/>
              <w:left w:val="single" w:sz="8" w:space="0" w:color="9CC2E5"/>
              <w:bottom w:val="single" w:sz="8" w:space="0" w:color="9CC2E5"/>
              <w:right w:val="single" w:sz="8" w:space="0" w:color="9CC2E5"/>
            </w:tcBorders>
            <w:shd w:val="clear" w:color="auto" w:fill="EFF5FB"/>
          </w:tcPr>
          <w:p w:rsidR="00BE7B9D" w:rsidRPr="002E1232" w:rsidRDefault="00BE7B9D" w:rsidP="002E1232">
            <w:pPr>
              <w:tabs>
                <w:tab w:val="left" w:pos="0"/>
              </w:tabs>
              <w:rPr>
                <w:sz w:val="20"/>
                <w:szCs w:val="20"/>
              </w:rPr>
            </w:pPr>
          </w:p>
        </w:tc>
      </w:tr>
    </w:tbl>
    <w:p w:rsidR="007D4B39" w:rsidRDefault="007D4B39"/>
    <w:tbl>
      <w:tblPr>
        <w:tblStyle w:val="TableGrid"/>
        <w:tblW w:w="7656" w:type="dxa"/>
        <w:tblInd w:w="-23" w:type="dxa"/>
        <w:tbl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insideH w:val="single" w:sz="8" w:space="0" w:color="9CC2E5" w:themeColor="accent1" w:themeTint="99"/>
          <w:insideV w:val="single" w:sz="8" w:space="0" w:color="9CC2E5" w:themeColor="accent1" w:themeTint="99"/>
        </w:tblBorders>
        <w:tblLayout w:type="fixed"/>
        <w:tblCellMar>
          <w:left w:w="29" w:type="dxa"/>
          <w:right w:w="29" w:type="dxa"/>
        </w:tblCellMar>
        <w:tblLook w:val="04A0" w:firstRow="1" w:lastRow="0" w:firstColumn="1" w:lastColumn="0" w:noHBand="0" w:noVBand="1"/>
      </w:tblPr>
      <w:tblGrid>
        <w:gridCol w:w="913"/>
        <w:gridCol w:w="355"/>
        <w:gridCol w:w="1350"/>
        <w:gridCol w:w="2070"/>
        <w:gridCol w:w="905"/>
        <w:gridCol w:w="630"/>
        <w:gridCol w:w="720"/>
        <w:gridCol w:w="713"/>
      </w:tblGrid>
      <w:tr w:rsidR="007D4B39" w:rsidRPr="00913FFF" w:rsidTr="00BF430F">
        <w:trPr>
          <w:gridAfter w:val="7"/>
          <w:wAfter w:w="6743" w:type="dxa"/>
          <w:trHeight w:val="159"/>
        </w:trPr>
        <w:tc>
          <w:tcPr>
            <w:tcW w:w="91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DEEAF6" w:themeFill="accent1" w:themeFillTint="33"/>
          </w:tcPr>
          <w:p w:rsidR="007D4B39" w:rsidRPr="00913FFF" w:rsidRDefault="007D4B39" w:rsidP="00BF430F">
            <w:pPr>
              <w:tabs>
                <w:tab w:val="left" w:pos="0"/>
              </w:tabs>
              <w:spacing w:line="0" w:lineRule="atLeast"/>
              <w:rPr>
                <w:sz w:val="16"/>
                <w:szCs w:val="16"/>
              </w:rPr>
            </w:pPr>
          </w:p>
        </w:tc>
      </w:tr>
      <w:tr w:rsidR="007D4B39" w:rsidRPr="00913FFF" w:rsidTr="00B6724E">
        <w:trPr>
          <w:trHeight w:val="159"/>
        </w:trPr>
        <w:tc>
          <w:tcPr>
            <w:tcW w:w="913" w:type="dxa"/>
            <w:tcBorders>
              <w:top w:val="single" w:sz="12" w:space="0" w:color="2E74B5" w:themeColor="accent1" w:themeShade="BF"/>
            </w:tcBorders>
            <w:shd w:val="clear" w:color="auto" w:fill="DEEAF6" w:themeFill="accent1" w:themeFillTint="33"/>
          </w:tcPr>
          <w:p w:rsidR="007D4B39" w:rsidRPr="00544454" w:rsidRDefault="007D4B39" w:rsidP="00BF430F">
            <w:pPr>
              <w:tabs>
                <w:tab w:val="left" w:pos="0"/>
              </w:tabs>
              <w:spacing w:line="0" w:lineRule="atLeast"/>
              <w:rPr>
                <w:b/>
                <w:sz w:val="16"/>
                <w:szCs w:val="16"/>
              </w:rPr>
            </w:pPr>
            <w:r w:rsidRPr="00544454">
              <w:rPr>
                <w:b/>
                <w:sz w:val="16"/>
                <w:szCs w:val="16"/>
              </w:rPr>
              <w:t>Budget Code</w:t>
            </w: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r w:rsidRPr="00544454">
              <w:rPr>
                <w:b/>
                <w:sz w:val="16"/>
                <w:szCs w:val="16"/>
              </w:rPr>
              <w:t>I\D</w:t>
            </w:r>
            <w:r>
              <w:rPr>
                <w:sz w:val="16"/>
                <w:szCs w:val="16"/>
              </w:rPr>
              <w:t xml:space="preserve"> </w:t>
            </w:r>
            <w:r w:rsidRPr="007C4790">
              <w:rPr>
                <w:i/>
                <w:color w:val="1F4E79" w:themeColor="accent1" w:themeShade="80"/>
                <w:sz w:val="14"/>
                <w:szCs w:val="16"/>
              </w:rPr>
              <w:t>*</w:t>
            </w:r>
          </w:p>
        </w:tc>
        <w:tc>
          <w:tcPr>
            <w:tcW w:w="1350" w:type="dxa"/>
            <w:shd w:val="clear" w:color="auto" w:fill="DEEAF6" w:themeFill="accent1" w:themeFillTint="33"/>
          </w:tcPr>
          <w:p w:rsidR="007D4B39" w:rsidRPr="00544454" w:rsidRDefault="007D4B39" w:rsidP="00BF430F">
            <w:pPr>
              <w:tabs>
                <w:tab w:val="left" w:pos="0"/>
              </w:tabs>
              <w:spacing w:line="0" w:lineRule="atLeast"/>
              <w:rPr>
                <w:b/>
                <w:sz w:val="16"/>
                <w:szCs w:val="16"/>
              </w:rPr>
            </w:pPr>
            <w:r w:rsidRPr="00544454">
              <w:rPr>
                <w:b/>
                <w:sz w:val="16"/>
                <w:szCs w:val="16"/>
              </w:rPr>
              <w:t>Fund-Org/s #</w:t>
            </w: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r w:rsidRPr="00544454">
              <w:rPr>
                <w:b/>
                <w:sz w:val="16"/>
                <w:szCs w:val="16"/>
              </w:rPr>
              <w:t>Title</w:t>
            </w:r>
            <w:r w:rsidRPr="00913FFF">
              <w:rPr>
                <w:sz w:val="16"/>
                <w:szCs w:val="16"/>
              </w:rPr>
              <w:t xml:space="preserve"> </w:t>
            </w:r>
            <w:r w:rsidRPr="000D3A86">
              <w:rPr>
                <w:i/>
                <w:color w:val="1F4E79" w:themeColor="accent1" w:themeShade="80"/>
                <w:sz w:val="14"/>
                <w:szCs w:val="16"/>
              </w:rPr>
              <w:t>(If new max 35 characters)</w:t>
            </w: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r w:rsidRPr="00544454">
              <w:rPr>
                <w:b/>
                <w:sz w:val="16"/>
                <w:szCs w:val="16"/>
              </w:rPr>
              <w:t>Distribution Code</w:t>
            </w:r>
            <w:r>
              <w:rPr>
                <w:sz w:val="16"/>
                <w:szCs w:val="16"/>
              </w:rPr>
              <w:t xml:space="preserve"> </w:t>
            </w:r>
            <w:r w:rsidRPr="000D3A86">
              <w:rPr>
                <w:i/>
                <w:color w:val="1F4E79" w:themeColor="accent1" w:themeShade="80"/>
                <w:sz w:val="14"/>
                <w:szCs w:val="16"/>
              </w:rPr>
              <w:t>(if new)</w:t>
            </w: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r w:rsidRPr="00544454">
              <w:rPr>
                <w:b/>
                <w:sz w:val="16"/>
                <w:szCs w:val="16"/>
              </w:rPr>
              <w:t>F &amp; A Code</w:t>
            </w:r>
            <w:r w:rsidR="0052797F">
              <w:rPr>
                <w:sz w:val="16"/>
                <w:szCs w:val="16"/>
              </w:rPr>
              <w:t xml:space="preserve">    </w:t>
            </w:r>
            <w:r w:rsidR="0052797F" w:rsidRPr="000D3A86">
              <w:rPr>
                <w:i/>
                <w:color w:val="1F4E79" w:themeColor="accent1" w:themeShade="80"/>
                <w:sz w:val="14"/>
                <w:szCs w:val="16"/>
              </w:rPr>
              <w:t>(if new)</w:t>
            </w:r>
          </w:p>
        </w:tc>
        <w:tc>
          <w:tcPr>
            <w:tcW w:w="720" w:type="dxa"/>
            <w:shd w:val="clear" w:color="auto" w:fill="DEEAF6" w:themeFill="accent1" w:themeFillTint="33"/>
          </w:tcPr>
          <w:p w:rsidR="007D4B39" w:rsidRPr="00544454" w:rsidRDefault="007D4B39" w:rsidP="00BF430F">
            <w:pPr>
              <w:tabs>
                <w:tab w:val="left" w:pos="0"/>
              </w:tabs>
              <w:spacing w:line="0" w:lineRule="atLeast"/>
              <w:rPr>
                <w:b/>
                <w:sz w:val="16"/>
                <w:szCs w:val="16"/>
              </w:rPr>
            </w:pPr>
            <w:r w:rsidRPr="00544454">
              <w:rPr>
                <w:b/>
                <w:sz w:val="16"/>
                <w:szCs w:val="16"/>
              </w:rPr>
              <w:t>Researcher ID</w:t>
            </w:r>
          </w:p>
          <w:p w:rsidR="007D4B39" w:rsidRPr="00913FFF" w:rsidRDefault="007D4B39" w:rsidP="00BF430F">
            <w:pPr>
              <w:tabs>
                <w:tab w:val="left" w:pos="0"/>
              </w:tabs>
              <w:spacing w:line="0" w:lineRule="atLeast"/>
              <w:rPr>
                <w:sz w:val="16"/>
                <w:szCs w:val="16"/>
              </w:rPr>
            </w:pPr>
            <w:r w:rsidRPr="000D3A86">
              <w:rPr>
                <w:i/>
                <w:color w:val="1F4E79" w:themeColor="accent1" w:themeShade="80"/>
                <w:sz w:val="14"/>
                <w:szCs w:val="16"/>
              </w:rPr>
              <w:t>(if new)</w:t>
            </w: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r w:rsidRPr="00544454">
              <w:rPr>
                <w:b/>
                <w:sz w:val="16"/>
                <w:szCs w:val="16"/>
              </w:rPr>
              <w:t xml:space="preserve">Financial Manager ID </w:t>
            </w:r>
            <w:r w:rsidRPr="000D3A86">
              <w:rPr>
                <w:i/>
                <w:color w:val="1F4E79" w:themeColor="accent1" w:themeShade="80"/>
                <w:sz w:val="14"/>
                <w:szCs w:val="16"/>
              </w:rPr>
              <w:t>(if new)</w:t>
            </w:r>
          </w:p>
        </w:tc>
      </w:tr>
      <w:tr w:rsidR="007D4B39" w:rsidRPr="00913FFF" w:rsidTr="00B6724E">
        <w:trPr>
          <w:trHeight w:val="156"/>
        </w:trPr>
        <w:tc>
          <w:tcPr>
            <w:tcW w:w="9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135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2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r>
      <w:tr w:rsidR="007D4B39" w:rsidRPr="00913FFF" w:rsidTr="00B6724E">
        <w:trPr>
          <w:trHeight w:val="156"/>
        </w:trPr>
        <w:tc>
          <w:tcPr>
            <w:tcW w:w="9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135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2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r>
      <w:tr w:rsidR="007D4B39" w:rsidRPr="00913FFF" w:rsidTr="00B6724E">
        <w:trPr>
          <w:trHeight w:val="156"/>
        </w:trPr>
        <w:tc>
          <w:tcPr>
            <w:tcW w:w="9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135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2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r>
      <w:tr w:rsidR="007D4B39" w:rsidRPr="00913FFF" w:rsidTr="00B6724E">
        <w:trPr>
          <w:trHeight w:val="156"/>
        </w:trPr>
        <w:tc>
          <w:tcPr>
            <w:tcW w:w="9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135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2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r>
      <w:tr w:rsidR="007D4B39" w:rsidRPr="00913FFF" w:rsidTr="00B6724E">
        <w:trPr>
          <w:trHeight w:val="156"/>
        </w:trPr>
        <w:tc>
          <w:tcPr>
            <w:tcW w:w="9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135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2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r>
      <w:tr w:rsidR="007D4B39" w:rsidRPr="00913FFF" w:rsidTr="00B6724E">
        <w:trPr>
          <w:trHeight w:val="156"/>
        </w:trPr>
        <w:tc>
          <w:tcPr>
            <w:tcW w:w="9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35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135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207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905"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63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20" w:type="dxa"/>
            <w:shd w:val="clear" w:color="auto" w:fill="DEEAF6" w:themeFill="accent1" w:themeFillTint="33"/>
          </w:tcPr>
          <w:p w:rsidR="007D4B39" w:rsidRPr="00913FFF" w:rsidRDefault="007D4B39" w:rsidP="00BF430F">
            <w:pPr>
              <w:tabs>
                <w:tab w:val="left" w:pos="0"/>
              </w:tabs>
              <w:spacing w:line="0" w:lineRule="atLeast"/>
              <w:rPr>
                <w:sz w:val="16"/>
                <w:szCs w:val="16"/>
              </w:rPr>
            </w:pPr>
          </w:p>
        </w:tc>
        <w:tc>
          <w:tcPr>
            <w:tcW w:w="713" w:type="dxa"/>
            <w:shd w:val="clear" w:color="auto" w:fill="DEEAF6" w:themeFill="accent1" w:themeFillTint="33"/>
          </w:tcPr>
          <w:p w:rsidR="007D4B39" w:rsidRPr="00913FFF" w:rsidRDefault="007D4B39" w:rsidP="00BF430F">
            <w:pPr>
              <w:tabs>
                <w:tab w:val="left" w:pos="0"/>
              </w:tabs>
              <w:spacing w:line="0" w:lineRule="atLeast"/>
              <w:rPr>
                <w:sz w:val="16"/>
                <w:szCs w:val="16"/>
              </w:rPr>
            </w:pPr>
          </w:p>
        </w:tc>
      </w:tr>
    </w:tbl>
    <w:p w:rsidR="007D4B39" w:rsidRPr="00913FFF" w:rsidRDefault="007D4B39" w:rsidP="007D4B39">
      <w:pPr>
        <w:spacing w:after="0" w:line="0" w:lineRule="atLeast"/>
        <w:rPr>
          <w:i/>
          <w:color w:val="1F4E79" w:themeColor="accent1" w:themeShade="80"/>
          <w:sz w:val="14"/>
          <w:szCs w:val="16"/>
        </w:rPr>
      </w:pPr>
      <w:r w:rsidRPr="00913FFF">
        <w:rPr>
          <w:i/>
          <w:color w:val="1F4E79" w:themeColor="accent1" w:themeShade="80"/>
          <w:sz w:val="14"/>
          <w:szCs w:val="16"/>
        </w:rPr>
        <w:t>* I</w:t>
      </w:r>
      <w:r>
        <w:rPr>
          <w:i/>
          <w:color w:val="1F4E79" w:themeColor="accent1" w:themeShade="80"/>
          <w:sz w:val="14"/>
          <w:szCs w:val="16"/>
        </w:rPr>
        <w:t xml:space="preserve"> =</w:t>
      </w:r>
      <w:r w:rsidRPr="00913FFF">
        <w:rPr>
          <w:i/>
          <w:color w:val="1F4E79" w:themeColor="accent1" w:themeShade="80"/>
          <w:sz w:val="14"/>
          <w:szCs w:val="16"/>
        </w:rPr>
        <w:t xml:space="preserve"> Increase</w:t>
      </w:r>
    </w:p>
    <w:p w:rsidR="007D4B39" w:rsidRDefault="007D4B39" w:rsidP="007D4B39">
      <w:pPr>
        <w:spacing w:after="0" w:line="0" w:lineRule="atLeast"/>
        <w:rPr>
          <w:i/>
          <w:color w:val="1F4E79" w:themeColor="accent1" w:themeShade="80"/>
          <w:sz w:val="14"/>
          <w:szCs w:val="16"/>
        </w:rPr>
      </w:pPr>
      <w:r w:rsidRPr="00913FFF">
        <w:rPr>
          <w:i/>
          <w:color w:val="1F4E79" w:themeColor="accent1" w:themeShade="80"/>
          <w:sz w:val="14"/>
          <w:szCs w:val="16"/>
        </w:rPr>
        <w:t>* D</w:t>
      </w:r>
      <w:r>
        <w:rPr>
          <w:i/>
          <w:color w:val="1F4E79" w:themeColor="accent1" w:themeShade="80"/>
          <w:sz w:val="14"/>
          <w:szCs w:val="16"/>
        </w:rPr>
        <w:t xml:space="preserve"> = </w:t>
      </w:r>
      <w:r w:rsidRPr="00913FFF">
        <w:rPr>
          <w:i/>
          <w:color w:val="1F4E79" w:themeColor="accent1" w:themeShade="80"/>
          <w:sz w:val="14"/>
          <w:szCs w:val="16"/>
        </w:rPr>
        <w:t>Decrease</w:t>
      </w:r>
    </w:p>
    <w:p w:rsidR="001D580B" w:rsidRDefault="001D580B" w:rsidP="007D4B39">
      <w:pPr>
        <w:spacing w:after="0" w:line="0" w:lineRule="atLeast"/>
        <w:rPr>
          <w:i/>
          <w:color w:val="1F4E79" w:themeColor="accent1" w:themeShade="80"/>
          <w:sz w:val="14"/>
          <w:szCs w:val="16"/>
        </w:rPr>
      </w:pPr>
    </w:p>
    <w:tbl>
      <w:tblPr>
        <w:tblStyle w:val="TableGrid"/>
        <w:tblW w:w="7656" w:type="dxa"/>
        <w:tblInd w:w="-23" w:type="dxa"/>
        <w:tblCellMar>
          <w:left w:w="58" w:type="dxa"/>
          <w:right w:w="58" w:type="dxa"/>
        </w:tblCellMar>
        <w:tblLook w:val="04A0" w:firstRow="1" w:lastRow="0" w:firstColumn="1" w:lastColumn="0" w:noHBand="0" w:noVBand="1"/>
      </w:tblPr>
      <w:tblGrid>
        <w:gridCol w:w="360"/>
        <w:gridCol w:w="180"/>
        <w:gridCol w:w="2070"/>
        <w:gridCol w:w="5046"/>
      </w:tblGrid>
      <w:tr w:rsidR="001D580B" w:rsidRPr="002E1232" w:rsidTr="00B934B7">
        <w:tc>
          <w:tcPr>
            <w:tcW w:w="360" w:type="dxa"/>
            <w:tcBorders>
              <w:top w:val="single" w:sz="12" w:space="0" w:color="2E74B5" w:themeColor="accent1" w:themeShade="BF"/>
              <w:left w:val="single" w:sz="18" w:space="0" w:color="2E74B5"/>
              <w:bottom w:val="single" w:sz="12" w:space="0" w:color="2E74B5" w:themeColor="accent1" w:themeShade="BF"/>
              <w:right w:val="single" w:sz="12" w:space="0" w:color="2E74B5" w:themeColor="accent1" w:themeShade="BF"/>
            </w:tcBorders>
            <w:shd w:val="clear" w:color="auto" w:fill="DEEAF6" w:themeFill="accent1" w:themeFillTint="33"/>
          </w:tcPr>
          <w:p w:rsidR="001D580B" w:rsidRDefault="001D580B" w:rsidP="00C11F27">
            <w:pPr>
              <w:tabs>
                <w:tab w:val="left" w:pos="0"/>
              </w:tabs>
              <w:rPr>
                <w:sz w:val="20"/>
                <w:szCs w:val="20"/>
                <w:u w:val="single"/>
              </w:rPr>
            </w:pPr>
          </w:p>
        </w:tc>
        <w:tc>
          <w:tcPr>
            <w:tcW w:w="180" w:type="dxa"/>
            <w:tcBorders>
              <w:top w:val="nil"/>
              <w:left w:val="single" w:sz="12" w:space="0" w:color="2E74B5" w:themeColor="accent1" w:themeShade="BF"/>
              <w:bottom w:val="nil"/>
              <w:right w:val="single" w:sz="8" w:space="0" w:color="9CC2E5"/>
            </w:tcBorders>
          </w:tcPr>
          <w:p w:rsidR="001D580B" w:rsidRDefault="001D580B" w:rsidP="00C11F27">
            <w:pPr>
              <w:tabs>
                <w:tab w:val="left" w:pos="0"/>
              </w:tabs>
              <w:rPr>
                <w:sz w:val="20"/>
                <w:szCs w:val="20"/>
                <w:u w:val="single"/>
              </w:rPr>
            </w:pPr>
          </w:p>
        </w:tc>
        <w:tc>
          <w:tcPr>
            <w:tcW w:w="2070" w:type="dxa"/>
            <w:tcBorders>
              <w:top w:val="single" w:sz="8" w:space="0" w:color="9CC2E5" w:themeColor="accent1" w:themeTint="99"/>
              <w:left w:val="single" w:sz="8" w:space="0" w:color="9CC2E5"/>
              <w:bottom w:val="single" w:sz="8" w:space="0" w:color="9CC2E5"/>
              <w:right w:val="single" w:sz="8" w:space="0" w:color="9CC2E5"/>
            </w:tcBorders>
            <w:shd w:val="clear" w:color="auto" w:fill="EFF5FB"/>
          </w:tcPr>
          <w:p w:rsidR="001D580B" w:rsidRPr="00BD0F68" w:rsidRDefault="001D580B" w:rsidP="00C11F27">
            <w:pPr>
              <w:tabs>
                <w:tab w:val="left" w:pos="0"/>
              </w:tabs>
              <w:rPr>
                <w:sz w:val="16"/>
                <w:szCs w:val="16"/>
              </w:rPr>
            </w:pPr>
            <w:r w:rsidRPr="00544454">
              <w:rPr>
                <w:b/>
                <w:sz w:val="16"/>
                <w:szCs w:val="16"/>
              </w:rPr>
              <w:t>Comments</w:t>
            </w:r>
            <w:r w:rsidRPr="00BD0F68">
              <w:rPr>
                <w:sz w:val="16"/>
                <w:szCs w:val="16"/>
              </w:rPr>
              <w:t xml:space="preserve"> </w:t>
            </w:r>
            <w:r w:rsidRPr="00BD0F68">
              <w:rPr>
                <w:i/>
                <w:color w:val="1F4E79" w:themeColor="accent1" w:themeShade="80"/>
                <w:sz w:val="16"/>
                <w:szCs w:val="16"/>
              </w:rPr>
              <w:t>(</w:t>
            </w:r>
            <w:r>
              <w:rPr>
                <w:i/>
                <w:color w:val="1F4E79" w:themeColor="accent1" w:themeShade="80"/>
                <w:sz w:val="16"/>
                <w:szCs w:val="16"/>
              </w:rPr>
              <w:t>Use this space to provide additional information not otherwise included in FRAGRNT</w:t>
            </w:r>
            <w:r w:rsidRPr="00BD0F68">
              <w:rPr>
                <w:i/>
                <w:color w:val="1F4E79" w:themeColor="accent1" w:themeShade="80"/>
                <w:sz w:val="16"/>
                <w:szCs w:val="16"/>
              </w:rPr>
              <w:t>)</w:t>
            </w:r>
            <w:r w:rsidRPr="00BD0F68">
              <w:rPr>
                <w:sz w:val="16"/>
                <w:szCs w:val="16"/>
              </w:rPr>
              <w:tab/>
            </w:r>
          </w:p>
        </w:tc>
        <w:tc>
          <w:tcPr>
            <w:tcW w:w="5046" w:type="dxa"/>
            <w:tcBorders>
              <w:top w:val="single" w:sz="8" w:space="0" w:color="9CC2E5" w:themeColor="accent1" w:themeTint="99"/>
              <w:left w:val="single" w:sz="8" w:space="0" w:color="9CC2E5"/>
              <w:bottom w:val="single" w:sz="8" w:space="0" w:color="9CC2E5"/>
              <w:right w:val="single" w:sz="8" w:space="0" w:color="9CC2E5"/>
            </w:tcBorders>
            <w:shd w:val="clear" w:color="auto" w:fill="EFF5FB"/>
          </w:tcPr>
          <w:p w:rsidR="001D580B" w:rsidRPr="002E1232" w:rsidRDefault="001D580B" w:rsidP="00C11F27">
            <w:pPr>
              <w:tabs>
                <w:tab w:val="left" w:pos="0"/>
              </w:tabs>
              <w:rPr>
                <w:sz w:val="20"/>
                <w:szCs w:val="20"/>
              </w:rPr>
            </w:pPr>
          </w:p>
        </w:tc>
      </w:tr>
    </w:tbl>
    <w:p w:rsidR="001D580B" w:rsidRDefault="001D580B" w:rsidP="007D4B39">
      <w:pPr>
        <w:spacing w:after="0" w:line="0" w:lineRule="atLeast"/>
        <w:rPr>
          <w:i/>
          <w:color w:val="1F4E79" w:themeColor="accent1" w:themeShade="80"/>
          <w:sz w:val="14"/>
          <w:szCs w:val="16"/>
        </w:rPr>
      </w:pPr>
    </w:p>
    <w:p w:rsidR="007D4B39" w:rsidRPr="00674ED3" w:rsidRDefault="00674ED3" w:rsidP="007D4B39">
      <w:pPr>
        <w:spacing w:after="0" w:line="0" w:lineRule="atLeast"/>
        <w:rPr>
          <w:color w:val="000000" w:themeColor="text1"/>
          <w:sz w:val="16"/>
          <w:szCs w:val="16"/>
        </w:rPr>
      </w:pPr>
      <w:r>
        <w:rPr>
          <w:color w:val="1F4E79" w:themeColor="accent1" w:themeShade="80"/>
          <w:sz w:val="14"/>
          <w:szCs w:val="16"/>
        </w:rPr>
        <w:tab/>
      </w:r>
      <w:r>
        <w:rPr>
          <w:color w:val="000000" w:themeColor="text1"/>
          <w:sz w:val="16"/>
          <w:szCs w:val="16"/>
        </w:rPr>
        <w:t>Attachments Required (</w:t>
      </w:r>
      <w:r>
        <w:rPr>
          <w:i/>
          <w:color w:val="1F4E79" w:themeColor="accent1" w:themeShade="80"/>
          <w:sz w:val="16"/>
          <w:szCs w:val="16"/>
        </w:rPr>
        <w:t>if applicable</w:t>
      </w:r>
      <w:r w:rsidRPr="00BD0F68">
        <w:rPr>
          <w:i/>
          <w:color w:val="1F4E79" w:themeColor="accent1" w:themeShade="80"/>
          <w:sz w:val="16"/>
          <w:szCs w:val="16"/>
        </w:rPr>
        <w:t>)</w:t>
      </w:r>
      <w:r>
        <w:rPr>
          <w:i/>
          <w:color w:val="1F4E79" w:themeColor="accent1" w:themeShade="80"/>
          <w:sz w:val="16"/>
          <w:szCs w:val="16"/>
        </w:rPr>
        <w:t xml:space="preserve">                                                                                           </w:t>
      </w:r>
      <w:r w:rsidRPr="00674ED3">
        <w:rPr>
          <w:color w:val="000000" w:themeColor="text1"/>
          <w:sz w:val="16"/>
          <w:szCs w:val="16"/>
        </w:rPr>
        <w:t>Attached Y/N</w:t>
      </w:r>
    </w:p>
    <w:tbl>
      <w:tblPr>
        <w:tblStyle w:val="TableGrid"/>
        <w:tblW w:w="7656" w:type="dxa"/>
        <w:tblInd w:w="-23" w:type="dxa"/>
        <w:tblCellMar>
          <w:left w:w="58" w:type="dxa"/>
          <w:right w:w="58" w:type="dxa"/>
        </w:tblCellMar>
        <w:tblLook w:val="04A0" w:firstRow="1" w:lastRow="0" w:firstColumn="1" w:lastColumn="0" w:noHBand="0" w:noVBand="1"/>
      </w:tblPr>
      <w:tblGrid>
        <w:gridCol w:w="360"/>
        <w:gridCol w:w="180"/>
        <w:gridCol w:w="5776"/>
        <w:gridCol w:w="1340"/>
      </w:tblGrid>
      <w:tr w:rsidR="00674ED3" w:rsidTr="00E90E09">
        <w:tc>
          <w:tcPr>
            <w:tcW w:w="360" w:type="dxa"/>
            <w:tcBorders>
              <w:top w:val="single" w:sz="12" w:space="0" w:color="2E74B5" w:themeColor="accent1" w:themeShade="BF"/>
              <w:left w:val="single" w:sz="18" w:space="0" w:color="2E74B5"/>
              <w:bottom w:val="single" w:sz="12" w:space="0" w:color="2E74B5" w:themeColor="accent1" w:themeShade="BF"/>
              <w:right w:val="single" w:sz="12" w:space="0" w:color="2E74B5" w:themeColor="accent1" w:themeShade="BF"/>
            </w:tcBorders>
            <w:shd w:val="clear" w:color="auto" w:fill="DEEAF6" w:themeFill="accent1" w:themeFillTint="33"/>
          </w:tcPr>
          <w:p w:rsidR="00674ED3" w:rsidRDefault="00674ED3" w:rsidP="00BF430F">
            <w:pPr>
              <w:tabs>
                <w:tab w:val="left" w:pos="0"/>
              </w:tabs>
              <w:rPr>
                <w:sz w:val="20"/>
                <w:szCs w:val="20"/>
                <w:u w:val="single"/>
              </w:rPr>
            </w:pPr>
          </w:p>
        </w:tc>
        <w:tc>
          <w:tcPr>
            <w:tcW w:w="180" w:type="dxa"/>
            <w:tcBorders>
              <w:top w:val="nil"/>
              <w:left w:val="single" w:sz="12" w:space="0" w:color="2E74B5" w:themeColor="accent1" w:themeShade="BF"/>
              <w:bottom w:val="nil"/>
              <w:right w:val="single" w:sz="8" w:space="0" w:color="9CC2E5" w:themeColor="accent1" w:themeTint="99"/>
            </w:tcBorders>
          </w:tcPr>
          <w:p w:rsidR="00674ED3" w:rsidRDefault="00674ED3" w:rsidP="00BF430F">
            <w:pPr>
              <w:tabs>
                <w:tab w:val="left" w:pos="0"/>
              </w:tabs>
              <w:rPr>
                <w:sz w:val="20"/>
                <w:szCs w:val="20"/>
                <w:u w:val="single"/>
              </w:rPr>
            </w:pPr>
          </w:p>
        </w:tc>
        <w:tc>
          <w:tcPr>
            <w:tcW w:w="5776"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674ED3" w:rsidRPr="00BD0F68" w:rsidRDefault="00674ED3" w:rsidP="00BF430F">
            <w:pPr>
              <w:tabs>
                <w:tab w:val="left" w:pos="1800"/>
              </w:tabs>
              <w:rPr>
                <w:sz w:val="16"/>
                <w:szCs w:val="16"/>
              </w:rPr>
            </w:pPr>
            <w:r w:rsidRPr="00BD0F68">
              <w:rPr>
                <w:sz w:val="16"/>
                <w:szCs w:val="16"/>
              </w:rPr>
              <w:t>Award Document / Letter / AwaRe / PASAA (Pre-Award Spending/Advance Approval)</w:t>
            </w:r>
          </w:p>
        </w:tc>
        <w:tc>
          <w:tcPr>
            <w:tcW w:w="1340"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674ED3" w:rsidRDefault="00674ED3" w:rsidP="00BF430F">
            <w:pPr>
              <w:tabs>
                <w:tab w:val="left" w:pos="1800"/>
              </w:tabs>
              <w:rPr>
                <w:sz w:val="20"/>
                <w:szCs w:val="20"/>
              </w:rPr>
            </w:pPr>
          </w:p>
        </w:tc>
      </w:tr>
      <w:tr w:rsidR="00674ED3" w:rsidTr="00E90E09">
        <w:tc>
          <w:tcPr>
            <w:tcW w:w="360" w:type="dxa"/>
            <w:tcBorders>
              <w:top w:val="single" w:sz="12" w:space="0" w:color="2E74B5" w:themeColor="accent1" w:themeShade="BF"/>
              <w:left w:val="single" w:sz="18" w:space="0" w:color="2E74B5"/>
              <w:bottom w:val="single" w:sz="12" w:space="0" w:color="2E74B5" w:themeColor="accent1" w:themeShade="BF"/>
              <w:right w:val="single" w:sz="12" w:space="0" w:color="2E74B5" w:themeColor="accent1" w:themeShade="BF"/>
            </w:tcBorders>
            <w:shd w:val="clear" w:color="auto" w:fill="DEEAF6" w:themeFill="accent1" w:themeFillTint="33"/>
          </w:tcPr>
          <w:p w:rsidR="00674ED3" w:rsidRDefault="00674ED3" w:rsidP="00BF430F">
            <w:pPr>
              <w:tabs>
                <w:tab w:val="left" w:pos="0"/>
              </w:tabs>
              <w:rPr>
                <w:sz w:val="20"/>
                <w:szCs w:val="20"/>
                <w:u w:val="single"/>
              </w:rPr>
            </w:pPr>
          </w:p>
        </w:tc>
        <w:tc>
          <w:tcPr>
            <w:tcW w:w="180" w:type="dxa"/>
            <w:tcBorders>
              <w:top w:val="nil"/>
              <w:left w:val="single" w:sz="12" w:space="0" w:color="2E74B5" w:themeColor="accent1" w:themeShade="BF"/>
              <w:bottom w:val="nil"/>
              <w:right w:val="single" w:sz="8" w:space="0" w:color="9CC2E5" w:themeColor="accent1" w:themeTint="99"/>
            </w:tcBorders>
          </w:tcPr>
          <w:p w:rsidR="00674ED3" w:rsidRDefault="00674ED3" w:rsidP="00BF430F">
            <w:pPr>
              <w:tabs>
                <w:tab w:val="left" w:pos="0"/>
              </w:tabs>
              <w:rPr>
                <w:sz w:val="20"/>
                <w:szCs w:val="20"/>
                <w:u w:val="single"/>
              </w:rPr>
            </w:pPr>
          </w:p>
        </w:tc>
        <w:tc>
          <w:tcPr>
            <w:tcW w:w="5776"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674ED3" w:rsidRPr="00BD0F68" w:rsidRDefault="00674ED3" w:rsidP="00BF430F">
            <w:pPr>
              <w:tabs>
                <w:tab w:val="left" w:pos="1800"/>
              </w:tabs>
              <w:rPr>
                <w:sz w:val="16"/>
                <w:szCs w:val="16"/>
              </w:rPr>
            </w:pPr>
            <w:r w:rsidRPr="00BD0F68">
              <w:rPr>
                <w:sz w:val="16"/>
                <w:szCs w:val="16"/>
              </w:rPr>
              <w:t>Proposal Budget / Revised Budget</w:t>
            </w:r>
          </w:p>
        </w:tc>
        <w:tc>
          <w:tcPr>
            <w:tcW w:w="1340"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674ED3" w:rsidRDefault="00674ED3" w:rsidP="00BF430F">
            <w:pPr>
              <w:tabs>
                <w:tab w:val="left" w:pos="1800"/>
              </w:tabs>
              <w:rPr>
                <w:sz w:val="20"/>
                <w:szCs w:val="20"/>
              </w:rPr>
            </w:pPr>
          </w:p>
        </w:tc>
      </w:tr>
      <w:tr w:rsidR="00674ED3" w:rsidTr="00E90E09">
        <w:tc>
          <w:tcPr>
            <w:tcW w:w="360" w:type="dxa"/>
            <w:tcBorders>
              <w:top w:val="single" w:sz="12" w:space="0" w:color="2E74B5" w:themeColor="accent1" w:themeShade="BF"/>
              <w:left w:val="single" w:sz="18" w:space="0" w:color="2E74B5"/>
              <w:bottom w:val="single" w:sz="12" w:space="0" w:color="2E74B5" w:themeColor="accent1" w:themeShade="BF"/>
              <w:right w:val="single" w:sz="12" w:space="0" w:color="2E74B5" w:themeColor="accent1" w:themeShade="BF"/>
            </w:tcBorders>
            <w:shd w:val="clear" w:color="auto" w:fill="DEEAF6" w:themeFill="accent1" w:themeFillTint="33"/>
          </w:tcPr>
          <w:p w:rsidR="00674ED3" w:rsidRDefault="00674ED3" w:rsidP="00BF430F">
            <w:pPr>
              <w:tabs>
                <w:tab w:val="left" w:pos="0"/>
              </w:tabs>
              <w:rPr>
                <w:sz w:val="20"/>
                <w:szCs w:val="20"/>
                <w:u w:val="single"/>
              </w:rPr>
            </w:pPr>
          </w:p>
        </w:tc>
        <w:tc>
          <w:tcPr>
            <w:tcW w:w="180" w:type="dxa"/>
            <w:tcBorders>
              <w:top w:val="nil"/>
              <w:left w:val="single" w:sz="12" w:space="0" w:color="2E74B5" w:themeColor="accent1" w:themeShade="BF"/>
              <w:bottom w:val="nil"/>
              <w:right w:val="single" w:sz="8" w:space="0" w:color="9CC2E5" w:themeColor="accent1" w:themeTint="99"/>
            </w:tcBorders>
          </w:tcPr>
          <w:p w:rsidR="00674ED3" w:rsidRDefault="00674ED3" w:rsidP="00BF430F">
            <w:pPr>
              <w:tabs>
                <w:tab w:val="left" w:pos="0"/>
              </w:tabs>
              <w:rPr>
                <w:sz w:val="20"/>
                <w:szCs w:val="20"/>
                <w:u w:val="single"/>
              </w:rPr>
            </w:pPr>
          </w:p>
        </w:tc>
        <w:tc>
          <w:tcPr>
            <w:tcW w:w="5776"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674ED3" w:rsidRPr="00BD0F68" w:rsidRDefault="00674ED3" w:rsidP="00BF430F">
            <w:pPr>
              <w:tabs>
                <w:tab w:val="left" w:pos="1260"/>
              </w:tabs>
              <w:rPr>
                <w:sz w:val="16"/>
                <w:szCs w:val="16"/>
              </w:rPr>
            </w:pPr>
            <w:r w:rsidRPr="00BD0F68">
              <w:rPr>
                <w:sz w:val="16"/>
                <w:szCs w:val="16"/>
              </w:rPr>
              <w:t>IRB / IACUC</w:t>
            </w:r>
            <w:r w:rsidRPr="00BD0F68">
              <w:rPr>
                <w:rStyle w:val="apple-converted-space"/>
                <w:rFonts w:ascii="Arial" w:hAnsi="Arial" w:cs="Arial"/>
                <w:color w:val="222222"/>
                <w:sz w:val="16"/>
                <w:szCs w:val="16"/>
                <w:shd w:val="clear" w:color="auto" w:fill="EFF5FB"/>
              </w:rPr>
              <w:t> </w:t>
            </w:r>
            <w:r w:rsidRPr="00BD0F68">
              <w:rPr>
                <w:rFonts w:ascii="Arial" w:hAnsi="Arial" w:cs="Arial"/>
                <w:i/>
                <w:iCs/>
                <w:color w:val="1F4E79"/>
                <w:sz w:val="16"/>
                <w:szCs w:val="16"/>
                <w:shd w:val="clear" w:color="auto" w:fill="EFF5FB"/>
              </w:rPr>
              <w:t>(</w:t>
            </w:r>
            <w:r w:rsidRPr="00BD0F68">
              <w:rPr>
                <w:i/>
                <w:color w:val="1F4E79" w:themeColor="accent1" w:themeShade="80"/>
                <w:sz w:val="16"/>
                <w:szCs w:val="16"/>
              </w:rPr>
              <w:t>or any other compliance documents)</w:t>
            </w:r>
          </w:p>
        </w:tc>
        <w:tc>
          <w:tcPr>
            <w:tcW w:w="1340"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674ED3" w:rsidRDefault="00674ED3" w:rsidP="00BF430F">
            <w:pPr>
              <w:tabs>
                <w:tab w:val="left" w:pos="1260"/>
              </w:tabs>
              <w:rPr>
                <w:sz w:val="20"/>
                <w:szCs w:val="20"/>
              </w:rPr>
            </w:pPr>
          </w:p>
        </w:tc>
      </w:tr>
      <w:tr w:rsidR="00674ED3" w:rsidTr="00E90E09">
        <w:tc>
          <w:tcPr>
            <w:tcW w:w="360" w:type="dxa"/>
            <w:tcBorders>
              <w:top w:val="single" w:sz="12" w:space="0" w:color="2E74B5" w:themeColor="accent1" w:themeShade="BF"/>
              <w:left w:val="single" w:sz="18" w:space="0" w:color="2E74B5"/>
              <w:bottom w:val="single" w:sz="12" w:space="0" w:color="2E74B5" w:themeColor="accent1" w:themeShade="BF"/>
              <w:right w:val="single" w:sz="12" w:space="0" w:color="2E74B5" w:themeColor="accent1" w:themeShade="BF"/>
            </w:tcBorders>
            <w:shd w:val="clear" w:color="auto" w:fill="DEEAF6" w:themeFill="accent1" w:themeFillTint="33"/>
          </w:tcPr>
          <w:p w:rsidR="00674ED3" w:rsidRDefault="00674ED3" w:rsidP="00BF430F">
            <w:pPr>
              <w:tabs>
                <w:tab w:val="left" w:pos="0"/>
              </w:tabs>
              <w:rPr>
                <w:sz w:val="20"/>
                <w:szCs w:val="20"/>
                <w:u w:val="single"/>
              </w:rPr>
            </w:pPr>
          </w:p>
        </w:tc>
        <w:tc>
          <w:tcPr>
            <w:tcW w:w="180" w:type="dxa"/>
            <w:tcBorders>
              <w:top w:val="nil"/>
              <w:left w:val="single" w:sz="12" w:space="0" w:color="2E74B5" w:themeColor="accent1" w:themeShade="BF"/>
              <w:bottom w:val="nil"/>
              <w:right w:val="single" w:sz="8" w:space="0" w:color="9CC2E5" w:themeColor="accent1" w:themeTint="99"/>
            </w:tcBorders>
          </w:tcPr>
          <w:p w:rsidR="00674ED3" w:rsidRDefault="00674ED3" w:rsidP="00BF430F">
            <w:pPr>
              <w:tabs>
                <w:tab w:val="left" w:pos="0"/>
              </w:tabs>
              <w:rPr>
                <w:sz w:val="20"/>
                <w:szCs w:val="20"/>
                <w:u w:val="single"/>
              </w:rPr>
            </w:pPr>
          </w:p>
        </w:tc>
        <w:tc>
          <w:tcPr>
            <w:tcW w:w="5776"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674ED3" w:rsidRPr="00BD0F68" w:rsidRDefault="00674ED3" w:rsidP="00BF430F">
            <w:pPr>
              <w:tabs>
                <w:tab w:val="left" w:pos="1260"/>
              </w:tabs>
              <w:rPr>
                <w:sz w:val="16"/>
                <w:szCs w:val="16"/>
              </w:rPr>
            </w:pPr>
            <w:r w:rsidRPr="00BD0F68">
              <w:rPr>
                <w:sz w:val="16"/>
                <w:szCs w:val="16"/>
              </w:rPr>
              <w:t>Other:</w:t>
            </w:r>
          </w:p>
        </w:tc>
        <w:tc>
          <w:tcPr>
            <w:tcW w:w="1340"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shd w:val="clear" w:color="auto" w:fill="EFF5FB"/>
          </w:tcPr>
          <w:p w:rsidR="00674ED3" w:rsidRDefault="00674ED3" w:rsidP="00BF430F">
            <w:pPr>
              <w:tabs>
                <w:tab w:val="left" w:pos="1260"/>
              </w:tabs>
              <w:rPr>
                <w:sz w:val="20"/>
                <w:szCs w:val="20"/>
              </w:rPr>
            </w:pPr>
          </w:p>
        </w:tc>
      </w:tr>
    </w:tbl>
    <w:p w:rsidR="0092786E" w:rsidRDefault="0092786E" w:rsidP="0083415C">
      <w:pPr>
        <w:tabs>
          <w:tab w:val="left" w:pos="0"/>
        </w:tabs>
        <w:spacing w:after="0"/>
        <w:rPr>
          <w:sz w:val="20"/>
          <w:szCs w:val="20"/>
          <w:u w:val="single"/>
        </w:rPr>
      </w:pPr>
    </w:p>
    <w:p w:rsidR="00A60731" w:rsidRDefault="006F77CB" w:rsidP="00674ED3">
      <w:pPr>
        <w:tabs>
          <w:tab w:val="left" w:pos="0"/>
        </w:tabs>
        <w:spacing w:after="0" w:line="240" w:lineRule="auto"/>
        <w:rPr>
          <w:sz w:val="20"/>
          <w:szCs w:val="20"/>
          <w:u w:val="single"/>
        </w:rPr>
      </w:pPr>
      <w:r w:rsidRPr="006A23EB">
        <w:rPr>
          <w:sz w:val="20"/>
          <w:szCs w:val="20"/>
          <w:u w:val="single"/>
        </w:rPr>
        <w:t>Special notes:</w:t>
      </w:r>
    </w:p>
    <w:p w:rsidR="00674ED3" w:rsidRPr="00674ED3" w:rsidRDefault="00674ED3" w:rsidP="00674ED3">
      <w:pPr>
        <w:tabs>
          <w:tab w:val="left" w:pos="0"/>
        </w:tabs>
        <w:spacing w:after="0" w:line="240" w:lineRule="auto"/>
        <w:rPr>
          <w:sz w:val="20"/>
          <w:szCs w:val="20"/>
          <w:u w:val="single"/>
        </w:rPr>
      </w:pPr>
    </w:p>
    <w:p w:rsidR="002A08AD" w:rsidRDefault="002A08AD" w:rsidP="002A08AD">
      <w:pPr>
        <w:spacing w:before="100" w:beforeAutospacing="1" w:after="100" w:afterAutospacing="1"/>
        <w:rPr>
          <w:rFonts w:ascii="Arial" w:hAnsi="Arial" w:cs="Arial"/>
        </w:rPr>
      </w:pPr>
      <w:r>
        <w:rPr>
          <w:rFonts w:ascii="Tahoma" w:hAnsi="Tahoma" w:cs="Tahoma"/>
          <w:color w:val="000000"/>
          <w:sz w:val="20"/>
          <w:szCs w:val="20"/>
        </w:rPr>
        <w:t>Thank you very much for your service and support of our department. If you have any questions, please contact the </w:t>
      </w:r>
      <w:hyperlink r:id="rId8" w:tgtFrame="_blank" w:history="1">
        <w:r>
          <w:rPr>
            <w:rStyle w:val="Hyperlink"/>
            <w:rFonts w:ascii="Tahoma" w:hAnsi="Tahoma" w:cs="Tahoma"/>
            <w:sz w:val="20"/>
            <w:szCs w:val="20"/>
          </w:rPr>
          <w:t>Grants and Contracts Analyst</w:t>
        </w:r>
      </w:hyperlink>
      <w:r>
        <w:rPr>
          <w:rFonts w:ascii="Tahoma" w:hAnsi="Tahoma" w:cs="Tahoma"/>
          <w:sz w:val="20"/>
          <w:szCs w:val="20"/>
        </w:rPr>
        <w:t> (GCA)</w:t>
      </w:r>
      <w:r>
        <w:rPr>
          <w:rFonts w:ascii="Tahoma" w:hAnsi="Tahoma" w:cs="Tahoma"/>
          <w:color w:val="000000"/>
          <w:sz w:val="20"/>
          <w:szCs w:val="20"/>
        </w:rPr>
        <w:t> named above and also cc:ed on the email. If this award requires </w:t>
      </w:r>
      <w:hyperlink r:id="rId9" w:tgtFrame="_blank" w:history="1">
        <w:r>
          <w:rPr>
            <w:rStyle w:val="Hyperlink"/>
            <w:rFonts w:ascii="Tahoma" w:hAnsi="Tahoma" w:cs="Tahoma"/>
            <w:sz w:val="20"/>
            <w:szCs w:val="20"/>
          </w:rPr>
          <w:t>negotiation</w:t>
        </w:r>
      </w:hyperlink>
      <w:r>
        <w:rPr>
          <w:rFonts w:ascii="Tahoma" w:hAnsi="Tahoma" w:cs="Tahoma"/>
          <w:color w:val="000000"/>
          <w:sz w:val="20"/>
          <w:szCs w:val="20"/>
        </w:rPr>
        <w:t>, there may be a delay in keying.</w:t>
      </w:r>
    </w:p>
    <w:p w:rsidR="002A08AD" w:rsidRDefault="002A08AD" w:rsidP="002A08AD">
      <w:pPr>
        <w:spacing w:before="100" w:beforeAutospacing="1" w:after="100" w:afterAutospacing="1"/>
        <w:rPr>
          <w:rFonts w:ascii="Arial" w:hAnsi="Arial" w:cs="Arial"/>
        </w:rPr>
      </w:pPr>
      <w:hyperlink r:id="rId10" w:tgtFrame="_blank" w:history="1">
        <w:r>
          <w:rPr>
            <w:rStyle w:val="Hyperlink"/>
            <w:rFonts w:ascii="Tahoma" w:hAnsi="Tahoma" w:cs="Tahoma"/>
            <w:b/>
            <w:bCs/>
            <w:sz w:val="20"/>
            <w:szCs w:val="20"/>
          </w:rPr>
          <w:t>Harmonization</w:t>
        </w:r>
      </w:hyperlink>
      <w:r>
        <w:rPr>
          <w:rFonts w:ascii="Tahoma" w:hAnsi="Tahoma" w:cs="Tahoma"/>
          <w:b/>
          <w:bCs/>
          <w:sz w:val="20"/>
          <w:szCs w:val="20"/>
        </w:rPr>
        <w:t>:</w:t>
      </w:r>
      <w:r>
        <w:rPr>
          <w:rFonts w:ascii="Tahoma" w:hAnsi="Tahoma" w:cs="Tahoma"/>
          <w:sz w:val="20"/>
          <w:szCs w:val="20"/>
        </w:rPr>
        <w:t> OGCA offers a </w:t>
      </w:r>
      <w:hyperlink r:id="rId11" w:tgtFrame="_blank" w:history="1">
        <w:r>
          <w:rPr>
            <w:rStyle w:val="Hyperlink"/>
            <w:rFonts w:ascii="Tahoma" w:hAnsi="Tahoma" w:cs="Tahoma"/>
            <w:sz w:val="20"/>
            <w:szCs w:val="20"/>
          </w:rPr>
          <w:t>Harmonization</w:t>
        </w:r>
      </w:hyperlink>
      <w:r>
        <w:rPr>
          <w:rFonts w:ascii="Tahoma" w:hAnsi="Tahoma" w:cs="Tahoma"/>
          <w:sz w:val="20"/>
          <w:szCs w:val="20"/>
        </w:rPr>
        <w:t> meeting should a PI/unit request one.  The </w:t>
      </w:r>
      <w:hyperlink r:id="rId12" w:tgtFrame="_blank" w:history="1">
        <w:r>
          <w:rPr>
            <w:rStyle w:val="Hyperlink"/>
            <w:rFonts w:ascii="Tahoma" w:hAnsi="Tahoma" w:cs="Tahoma"/>
            <w:sz w:val="20"/>
            <w:szCs w:val="20"/>
          </w:rPr>
          <w:t>Harmonization</w:t>
        </w:r>
      </w:hyperlink>
      <w:r>
        <w:rPr>
          <w:rFonts w:ascii="Tahoma" w:hAnsi="Tahoma" w:cs="Tahoma"/>
          <w:color w:val="333333"/>
          <w:sz w:val="20"/>
          <w:szCs w:val="20"/>
        </w:rPr>
        <w:t> includes a review of everything from the proposal to the Notice of Award. </w:t>
      </w:r>
      <w:hyperlink r:id="rId13" w:tgtFrame="_blank" w:history="1">
        <w:r>
          <w:rPr>
            <w:rStyle w:val="Hyperlink"/>
            <w:rFonts w:ascii="Tahoma" w:hAnsi="Tahoma" w:cs="Tahoma"/>
            <w:sz w:val="20"/>
            <w:szCs w:val="20"/>
          </w:rPr>
          <w:t>The Harmonization</w:t>
        </w:r>
      </w:hyperlink>
      <w:r>
        <w:rPr>
          <w:rFonts w:ascii="Tahoma" w:hAnsi="Tahoma" w:cs="Tahoma"/>
          <w:color w:val="333333"/>
          <w:sz w:val="20"/>
          <w:szCs w:val="20"/>
        </w:rPr>
        <w:t> process is a communication strategy that has reduced the administrative burden by identifying and minimizing risks associated with managing extramural funds. We are committed to your success.</w:t>
      </w:r>
    </w:p>
    <w:p w:rsidR="0021557A" w:rsidRDefault="0021557A" w:rsidP="00A60731">
      <w:pPr>
        <w:tabs>
          <w:tab w:val="left" w:pos="0"/>
        </w:tabs>
        <w:spacing w:after="0" w:line="0" w:lineRule="atLeast"/>
        <w:rPr>
          <w:color w:val="000000" w:themeColor="text1"/>
          <w:sz w:val="20"/>
          <w:szCs w:val="20"/>
        </w:rPr>
      </w:pPr>
    </w:p>
    <w:p w:rsidR="0042717F" w:rsidRPr="006F4268" w:rsidRDefault="0042717F" w:rsidP="0042717F">
      <w:pPr>
        <w:pStyle w:val="NormalWeb"/>
        <w:shd w:val="clear" w:color="auto" w:fill="FFFFFF"/>
        <w:spacing w:before="0" w:beforeAutospacing="0" w:after="0" w:afterAutospacing="0"/>
        <w:rPr>
          <w:rFonts w:asciiTheme="minorHAnsi" w:hAnsiTheme="minorHAnsi" w:cstheme="minorHAnsi"/>
          <w:b/>
          <w:i/>
          <w:color w:val="333333"/>
          <w:sz w:val="20"/>
          <w:szCs w:val="20"/>
        </w:rPr>
      </w:pPr>
      <w:bookmarkStart w:id="0" w:name="_Hlk8977082"/>
      <w:r w:rsidRPr="006F4268">
        <w:rPr>
          <w:rFonts w:asciiTheme="minorHAnsi" w:hAnsiTheme="minorHAnsi" w:cstheme="minorHAnsi"/>
          <w:b/>
          <w:i/>
          <w:color w:val="333333"/>
          <w:sz w:val="20"/>
          <w:szCs w:val="20"/>
        </w:rPr>
        <w:t>Record Management and Retention:</w:t>
      </w:r>
    </w:p>
    <w:p w:rsidR="0042717F" w:rsidRPr="006F4268" w:rsidRDefault="0042717F" w:rsidP="0021557A">
      <w:pPr>
        <w:pStyle w:val="NormalWeb"/>
        <w:shd w:val="clear" w:color="auto" w:fill="FFFFFF"/>
        <w:spacing w:before="0" w:beforeAutospacing="0" w:after="0" w:afterAutospacing="0"/>
        <w:rPr>
          <w:rFonts w:asciiTheme="minorHAnsi" w:hAnsiTheme="minorHAnsi" w:cstheme="minorHAnsi"/>
          <w:b/>
          <w:i/>
          <w:color w:val="333333"/>
          <w:sz w:val="20"/>
          <w:szCs w:val="20"/>
        </w:rPr>
      </w:pPr>
      <w:r w:rsidRPr="006F4268">
        <w:rPr>
          <w:rFonts w:asciiTheme="minorHAnsi" w:hAnsiTheme="minorHAnsi" w:cstheme="minorHAnsi"/>
          <w:i/>
          <w:color w:val="333333"/>
          <w:sz w:val="20"/>
          <w:szCs w:val="20"/>
          <w:shd w:val="clear" w:color="auto" w:fill="FFFFFF"/>
        </w:rPr>
        <w:t xml:space="preserve">Accurate research records are an essential component of any research project.  </w:t>
      </w:r>
      <w:r w:rsidRPr="006F4268">
        <w:rPr>
          <w:rFonts w:asciiTheme="minorHAnsi" w:hAnsiTheme="minorHAnsi" w:cstheme="minorHAnsi"/>
          <w:i/>
          <w:color w:val="333333"/>
          <w:sz w:val="20"/>
          <w:szCs w:val="20"/>
        </w:rPr>
        <w:t>Principal Investigators (PIs) and department administrators share in the responsibility of managing sponsored projects including record management and retention.</w:t>
      </w:r>
    </w:p>
    <w:p w:rsidR="0042717F" w:rsidRPr="006F4268" w:rsidRDefault="0042717F" w:rsidP="0021557A">
      <w:pPr>
        <w:pStyle w:val="NormalWeb"/>
        <w:shd w:val="clear" w:color="auto" w:fill="FFFFFF"/>
        <w:spacing w:before="0" w:beforeAutospacing="0" w:after="0" w:afterAutospacing="0"/>
        <w:rPr>
          <w:rFonts w:asciiTheme="minorHAnsi" w:hAnsiTheme="minorHAnsi" w:cstheme="minorHAnsi"/>
          <w:i/>
          <w:color w:val="333333"/>
          <w:sz w:val="20"/>
          <w:szCs w:val="20"/>
        </w:rPr>
      </w:pPr>
      <w:r w:rsidRPr="006F4268">
        <w:rPr>
          <w:rFonts w:asciiTheme="minorHAnsi" w:hAnsiTheme="minorHAnsi" w:cstheme="minorHAnsi"/>
          <w:i/>
          <w:color w:val="333333"/>
          <w:sz w:val="20"/>
          <w:szCs w:val="20"/>
        </w:rPr>
        <w:lastRenderedPageBreak/>
        <w:t>The majority of sponsored projects have legal requirements as to how long project records, particularly financial records, must be retained. These guidelines recognize these legal requirements as well as the substantial physical and fiscal resources required to retain technical, financial or other project records.</w:t>
      </w:r>
    </w:p>
    <w:p w:rsidR="0042717F" w:rsidRPr="006F4268" w:rsidRDefault="0042717F" w:rsidP="0021557A">
      <w:pPr>
        <w:spacing w:after="0"/>
        <w:rPr>
          <w:rFonts w:cstheme="minorHAnsi"/>
          <w:i/>
          <w:color w:val="333333"/>
          <w:sz w:val="20"/>
          <w:szCs w:val="20"/>
          <w:shd w:val="clear" w:color="auto" w:fill="FFFFFF"/>
        </w:rPr>
      </w:pPr>
      <w:r w:rsidRPr="006F4268">
        <w:rPr>
          <w:rFonts w:cstheme="minorHAnsi"/>
          <w:i/>
          <w:color w:val="333333"/>
          <w:sz w:val="20"/>
          <w:szCs w:val="20"/>
          <w:shd w:val="clear" w:color="auto" w:fill="FFFFFF"/>
        </w:rPr>
        <w:t>The Uniform Guidance, specifically </w:t>
      </w:r>
      <w:hyperlink r:id="rId14" w:anchor="se2.1.200_1333" w:tgtFrame="_blank" w:history="1">
        <w:r w:rsidRPr="006F4268">
          <w:rPr>
            <w:rStyle w:val="Hyperlink"/>
            <w:rFonts w:cstheme="minorHAnsi"/>
            <w:i/>
            <w:color w:val="B30000"/>
            <w:sz w:val="20"/>
            <w:szCs w:val="20"/>
            <w:shd w:val="clear" w:color="auto" w:fill="FFFFFF"/>
          </w:rPr>
          <w:t>2 CFR 200.333</w:t>
        </w:r>
      </w:hyperlink>
      <w:r w:rsidRPr="006F4268">
        <w:rPr>
          <w:rFonts w:cstheme="minorHAnsi"/>
          <w:i/>
          <w:color w:val="333333"/>
          <w:sz w:val="20"/>
          <w:szCs w:val="20"/>
          <w:shd w:val="clear" w:color="auto" w:fill="FFFFFF"/>
        </w:rPr>
        <w:t>, governs record retention under federal grants. The Federal Acquisition Regulation, specifically FAR 52.215-2, governs record retention under federal contracts.</w:t>
      </w:r>
    </w:p>
    <w:p w:rsidR="00D55152" w:rsidRPr="006F4268" w:rsidRDefault="0042717F" w:rsidP="008330F2">
      <w:pPr>
        <w:spacing w:after="0"/>
        <w:rPr>
          <w:rFonts w:cstheme="minorHAnsi"/>
          <w:i/>
          <w:color w:val="333333"/>
          <w:sz w:val="20"/>
          <w:szCs w:val="20"/>
          <w:shd w:val="clear" w:color="auto" w:fill="FFFFFF"/>
        </w:rPr>
      </w:pPr>
      <w:r w:rsidRPr="006F4268">
        <w:rPr>
          <w:rFonts w:cstheme="minorHAnsi"/>
          <w:i/>
          <w:color w:val="333333"/>
          <w:sz w:val="20"/>
          <w:szCs w:val="20"/>
          <w:shd w:val="clear" w:color="auto" w:fill="FFFFFF"/>
        </w:rPr>
        <w:t xml:space="preserve">UA Office of Records and Information Management: </w:t>
      </w:r>
      <w:hyperlink r:id="rId15" w:history="1">
        <w:r w:rsidRPr="006F4268">
          <w:rPr>
            <w:rStyle w:val="Hyperlink"/>
            <w:rFonts w:cstheme="minorHAnsi"/>
            <w:i/>
            <w:sz w:val="20"/>
            <w:szCs w:val="20"/>
          </w:rPr>
          <w:t>https://alaska.edu/records/records/rds/</w:t>
        </w:r>
      </w:hyperlink>
    </w:p>
    <w:p w:rsidR="00D55152" w:rsidRDefault="00D55152" w:rsidP="00A90D1C">
      <w:pPr>
        <w:tabs>
          <w:tab w:val="left" w:pos="0"/>
        </w:tabs>
        <w:spacing w:after="0"/>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p>
    <w:p w:rsidR="00A90D1C" w:rsidRDefault="00D55152" w:rsidP="00D55152">
      <w:pPr>
        <w:tabs>
          <w:tab w:val="left" w:pos="0"/>
        </w:tabs>
        <w:spacing w:after="0"/>
        <w:rPr>
          <w:i/>
          <w:color w:val="1F4E79" w:themeColor="accent1" w:themeShade="80"/>
          <w:sz w:val="14"/>
          <w:szCs w:val="16"/>
        </w:rPr>
      </w:pP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Pr>
          <w:i/>
          <w:color w:val="1F4E79" w:themeColor="accent1" w:themeShade="80"/>
          <w:sz w:val="14"/>
          <w:szCs w:val="16"/>
        </w:rPr>
        <w:tab/>
      </w:r>
      <w:r w:rsidR="00A90D1C">
        <w:rPr>
          <w:i/>
          <w:color w:val="1F4E79" w:themeColor="accent1" w:themeShade="80"/>
          <w:sz w:val="14"/>
          <w:szCs w:val="16"/>
        </w:rPr>
        <w:t xml:space="preserve">Revised </w:t>
      </w:r>
      <w:r w:rsidR="006A054F">
        <w:rPr>
          <w:i/>
          <w:color w:val="1F4E79" w:themeColor="accent1" w:themeShade="80"/>
          <w:sz w:val="14"/>
          <w:szCs w:val="16"/>
        </w:rPr>
        <w:t>01/01</w:t>
      </w:r>
      <w:r w:rsidR="008F4AEB">
        <w:rPr>
          <w:i/>
          <w:color w:val="1F4E79" w:themeColor="accent1" w:themeShade="80"/>
          <w:sz w:val="14"/>
          <w:szCs w:val="16"/>
        </w:rPr>
        <w:t>/2021</w:t>
      </w:r>
    </w:p>
    <w:bookmarkEnd w:id="0"/>
    <w:p w:rsidR="00AC1574" w:rsidRDefault="00AC1574" w:rsidP="00A60731">
      <w:pPr>
        <w:tabs>
          <w:tab w:val="left" w:pos="0"/>
        </w:tabs>
        <w:spacing w:after="0" w:line="0" w:lineRule="atLeast"/>
        <w:rPr>
          <w:color w:val="000000" w:themeColor="text1"/>
          <w:sz w:val="20"/>
          <w:szCs w:val="20"/>
        </w:rPr>
      </w:pPr>
    </w:p>
    <w:p w:rsidR="00C26B99" w:rsidRPr="00B95F2C" w:rsidRDefault="00C26B99" w:rsidP="0083415C">
      <w:pPr>
        <w:tabs>
          <w:tab w:val="left" w:pos="0"/>
        </w:tabs>
        <w:spacing w:after="0"/>
        <w:rPr>
          <w:color w:val="000000" w:themeColor="text1"/>
          <w:sz w:val="20"/>
          <w:szCs w:val="20"/>
        </w:rPr>
      </w:pPr>
    </w:p>
    <w:p w:rsidR="006A23EB" w:rsidRDefault="006A23EB" w:rsidP="006F77CB">
      <w:pPr>
        <w:tabs>
          <w:tab w:val="left" w:pos="0"/>
        </w:tabs>
        <w:spacing w:after="0"/>
        <w:rPr>
          <w:i/>
        </w:rPr>
      </w:pPr>
      <w:bookmarkStart w:id="1" w:name="_GoBack"/>
      <w:bookmarkEnd w:id="1"/>
    </w:p>
    <w:sectPr w:rsidR="006A23EB" w:rsidSect="0021557A">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F7D" w:rsidRDefault="00A60F7D" w:rsidP="00EC540A">
      <w:pPr>
        <w:spacing w:after="0" w:line="240" w:lineRule="auto"/>
      </w:pPr>
      <w:r>
        <w:separator/>
      </w:r>
    </w:p>
  </w:endnote>
  <w:endnote w:type="continuationSeparator" w:id="0">
    <w:p w:rsidR="00A60F7D" w:rsidRDefault="00A60F7D" w:rsidP="00EC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F7D" w:rsidRDefault="00A60F7D" w:rsidP="00EC540A">
      <w:pPr>
        <w:spacing w:after="0" w:line="240" w:lineRule="auto"/>
      </w:pPr>
      <w:r>
        <w:separator/>
      </w:r>
    </w:p>
  </w:footnote>
  <w:footnote w:type="continuationSeparator" w:id="0">
    <w:p w:rsidR="00A60F7D" w:rsidRDefault="00A60F7D" w:rsidP="00EC5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E513C"/>
    <w:multiLevelType w:val="hybridMultilevel"/>
    <w:tmpl w:val="55B8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F3"/>
    <w:rsid w:val="00034E2F"/>
    <w:rsid w:val="00044989"/>
    <w:rsid w:val="000613D9"/>
    <w:rsid w:val="000D15B1"/>
    <w:rsid w:val="000D1F3C"/>
    <w:rsid w:val="000D2E6B"/>
    <w:rsid w:val="000E3438"/>
    <w:rsid w:val="000F4B44"/>
    <w:rsid w:val="00104EBC"/>
    <w:rsid w:val="001274E1"/>
    <w:rsid w:val="001361D3"/>
    <w:rsid w:val="00171343"/>
    <w:rsid w:val="00192BCD"/>
    <w:rsid w:val="001B1E6A"/>
    <w:rsid w:val="001C7072"/>
    <w:rsid w:val="001D00AC"/>
    <w:rsid w:val="001D13F3"/>
    <w:rsid w:val="001D580B"/>
    <w:rsid w:val="001E68F1"/>
    <w:rsid w:val="001F14DC"/>
    <w:rsid w:val="001F21E1"/>
    <w:rsid w:val="001F7B44"/>
    <w:rsid w:val="0021557A"/>
    <w:rsid w:val="00217E29"/>
    <w:rsid w:val="00281078"/>
    <w:rsid w:val="00283CAF"/>
    <w:rsid w:val="00292B72"/>
    <w:rsid w:val="002A08AD"/>
    <w:rsid w:val="002E1232"/>
    <w:rsid w:val="002E6EC3"/>
    <w:rsid w:val="003303B0"/>
    <w:rsid w:val="0035463A"/>
    <w:rsid w:val="00361881"/>
    <w:rsid w:val="00373413"/>
    <w:rsid w:val="003E4E89"/>
    <w:rsid w:val="003F4F36"/>
    <w:rsid w:val="003F7DA8"/>
    <w:rsid w:val="0040141F"/>
    <w:rsid w:val="0042717F"/>
    <w:rsid w:val="00442B49"/>
    <w:rsid w:val="00465752"/>
    <w:rsid w:val="00467514"/>
    <w:rsid w:val="004A75DB"/>
    <w:rsid w:val="004C1167"/>
    <w:rsid w:val="004C41AE"/>
    <w:rsid w:val="004E2F3F"/>
    <w:rsid w:val="0052797F"/>
    <w:rsid w:val="005374C7"/>
    <w:rsid w:val="00544454"/>
    <w:rsid w:val="00556439"/>
    <w:rsid w:val="00557A71"/>
    <w:rsid w:val="005B5C49"/>
    <w:rsid w:val="005D20FE"/>
    <w:rsid w:val="005E4FF1"/>
    <w:rsid w:val="005F63F3"/>
    <w:rsid w:val="006218E5"/>
    <w:rsid w:val="00640DA3"/>
    <w:rsid w:val="00656B50"/>
    <w:rsid w:val="00666B31"/>
    <w:rsid w:val="006732C3"/>
    <w:rsid w:val="00674ED3"/>
    <w:rsid w:val="00684ED1"/>
    <w:rsid w:val="006867F0"/>
    <w:rsid w:val="006A054F"/>
    <w:rsid w:val="006A23EB"/>
    <w:rsid w:val="006B686B"/>
    <w:rsid w:val="006D770F"/>
    <w:rsid w:val="006F4268"/>
    <w:rsid w:val="006F77CB"/>
    <w:rsid w:val="0072537F"/>
    <w:rsid w:val="00732D2A"/>
    <w:rsid w:val="0073629E"/>
    <w:rsid w:val="00752C43"/>
    <w:rsid w:val="007735B5"/>
    <w:rsid w:val="00796737"/>
    <w:rsid w:val="007D4B39"/>
    <w:rsid w:val="008129DF"/>
    <w:rsid w:val="008330F2"/>
    <w:rsid w:val="0083415C"/>
    <w:rsid w:val="00892B74"/>
    <w:rsid w:val="00893832"/>
    <w:rsid w:val="008D2BD3"/>
    <w:rsid w:val="008F4AEB"/>
    <w:rsid w:val="0092786E"/>
    <w:rsid w:val="00937233"/>
    <w:rsid w:val="00972B94"/>
    <w:rsid w:val="00981A5D"/>
    <w:rsid w:val="009917CE"/>
    <w:rsid w:val="009B0A7E"/>
    <w:rsid w:val="009B13A9"/>
    <w:rsid w:val="009B1A03"/>
    <w:rsid w:val="00A261E4"/>
    <w:rsid w:val="00A45BE8"/>
    <w:rsid w:val="00A60731"/>
    <w:rsid w:val="00A60F7D"/>
    <w:rsid w:val="00A81E37"/>
    <w:rsid w:val="00A90D1C"/>
    <w:rsid w:val="00A91F8C"/>
    <w:rsid w:val="00AA7AE8"/>
    <w:rsid w:val="00AB3397"/>
    <w:rsid w:val="00AC1574"/>
    <w:rsid w:val="00AE20F1"/>
    <w:rsid w:val="00B1181C"/>
    <w:rsid w:val="00B33629"/>
    <w:rsid w:val="00B35FD1"/>
    <w:rsid w:val="00B6724E"/>
    <w:rsid w:val="00B76FC4"/>
    <w:rsid w:val="00B84383"/>
    <w:rsid w:val="00B934B7"/>
    <w:rsid w:val="00B95F2C"/>
    <w:rsid w:val="00BD0F68"/>
    <w:rsid w:val="00BE7B9D"/>
    <w:rsid w:val="00C03049"/>
    <w:rsid w:val="00C26B99"/>
    <w:rsid w:val="00C456E5"/>
    <w:rsid w:val="00CF7093"/>
    <w:rsid w:val="00D00A84"/>
    <w:rsid w:val="00D55152"/>
    <w:rsid w:val="00D73072"/>
    <w:rsid w:val="00D91E2E"/>
    <w:rsid w:val="00DA6872"/>
    <w:rsid w:val="00DD7DD1"/>
    <w:rsid w:val="00DF4FAA"/>
    <w:rsid w:val="00E12398"/>
    <w:rsid w:val="00E126DC"/>
    <w:rsid w:val="00E524D2"/>
    <w:rsid w:val="00E62621"/>
    <w:rsid w:val="00E62B52"/>
    <w:rsid w:val="00E77388"/>
    <w:rsid w:val="00E90E09"/>
    <w:rsid w:val="00EC540A"/>
    <w:rsid w:val="00ED2DBE"/>
    <w:rsid w:val="00EE3C0B"/>
    <w:rsid w:val="00F45608"/>
    <w:rsid w:val="00F50769"/>
    <w:rsid w:val="00F72FF9"/>
    <w:rsid w:val="00F96887"/>
    <w:rsid w:val="00FB1F49"/>
    <w:rsid w:val="00FC7B5D"/>
    <w:rsid w:val="00FC7B8F"/>
    <w:rsid w:val="00FF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3F3D"/>
  <w15:chartTrackingRefBased/>
  <w15:docId w15:val="{D67D38AC-C651-4A35-9356-FE31B825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3F3"/>
    <w:rPr>
      <w:color w:val="808080"/>
    </w:rPr>
  </w:style>
  <w:style w:type="table" w:styleId="TableGrid">
    <w:name w:val="Table Grid"/>
    <w:basedOn w:val="TableNormal"/>
    <w:uiPriority w:val="39"/>
    <w:rsid w:val="004C1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5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40A"/>
  </w:style>
  <w:style w:type="paragraph" w:styleId="Footer">
    <w:name w:val="footer"/>
    <w:basedOn w:val="Normal"/>
    <w:link w:val="FooterChar"/>
    <w:uiPriority w:val="99"/>
    <w:unhideWhenUsed/>
    <w:rsid w:val="00EC5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40A"/>
  </w:style>
  <w:style w:type="character" w:styleId="Hyperlink">
    <w:name w:val="Hyperlink"/>
    <w:basedOn w:val="DefaultParagraphFont"/>
    <w:uiPriority w:val="99"/>
    <w:unhideWhenUsed/>
    <w:rsid w:val="006F77CB"/>
    <w:rPr>
      <w:color w:val="0000FF"/>
      <w:u w:val="single"/>
    </w:rPr>
  </w:style>
  <w:style w:type="character" w:customStyle="1" w:styleId="apple-converted-space">
    <w:name w:val="apple-converted-space"/>
    <w:basedOn w:val="DefaultParagraphFont"/>
    <w:rsid w:val="00557A71"/>
  </w:style>
  <w:style w:type="paragraph" w:styleId="ListParagraph">
    <w:name w:val="List Paragraph"/>
    <w:basedOn w:val="Normal"/>
    <w:uiPriority w:val="34"/>
    <w:qFormat/>
    <w:rsid w:val="00B35FD1"/>
    <w:pPr>
      <w:ind w:left="720"/>
      <w:contextualSpacing/>
    </w:pPr>
  </w:style>
  <w:style w:type="paragraph" w:styleId="BalloonText">
    <w:name w:val="Balloon Text"/>
    <w:basedOn w:val="Normal"/>
    <w:link w:val="BalloonTextChar"/>
    <w:uiPriority w:val="99"/>
    <w:semiHidden/>
    <w:unhideWhenUsed/>
    <w:rsid w:val="00465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752"/>
    <w:rPr>
      <w:rFonts w:ascii="Segoe UI" w:hAnsi="Segoe UI" w:cs="Segoe UI"/>
      <w:sz w:val="18"/>
      <w:szCs w:val="18"/>
    </w:rPr>
  </w:style>
  <w:style w:type="paragraph" w:styleId="NormalWeb">
    <w:name w:val="Normal (Web)"/>
    <w:basedOn w:val="Normal"/>
    <w:uiPriority w:val="99"/>
    <w:semiHidden/>
    <w:unhideWhenUsed/>
    <w:rsid w:val="004271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42819">
      <w:bodyDiv w:val="1"/>
      <w:marLeft w:val="0"/>
      <w:marRight w:val="0"/>
      <w:marTop w:val="0"/>
      <w:marBottom w:val="0"/>
      <w:divBdr>
        <w:top w:val="none" w:sz="0" w:space="0" w:color="auto"/>
        <w:left w:val="none" w:sz="0" w:space="0" w:color="auto"/>
        <w:bottom w:val="none" w:sz="0" w:space="0" w:color="auto"/>
        <w:right w:val="none" w:sz="0" w:space="0" w:color="auto"/>
      </w:divBdr>
    </w:div>
    <w:div w:id="782504068">
      <w:bodyDiv w:val="1"/>
      <w:marLeft w:val="0"/>
      <w:marRight w:val="0"/>
      <w:marTop w:val="0"/>
      <w:marBottom w:val="0"/>
      <w:divBdr>
        <w:top w:val="none" w:sz="0" w:space="0" w:color="auto"/>
        <w:left w:val="none" w:sz="0" w:space="0" w:color="auto"/>
        <w:bottom w:val="none" w:sz="0" w:space="0" w:color="auto"/>
        <w:right w:val="none" w:sz="0" w:space="0" w:color="auto"/>
      </w:divBdr>
    </w:div>
    <w:div w:id="19357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f.edu/ogca/contact/about/index.php" TargetMode="External"/><Relationship Id="rId13" Type="http://schemas.openxmlformats.org/officeDocument/2006/relationships/hyperlink" Target="https://www.uaf.edu/ogca/lifecycle/5-award/" TargetMode="External"/><Relationship Id="rId3" Type="http://schemas.openxmlformats.org/officeDocument/2006/relationships/settings" Target="settings.xml"/><Relationship Id="rId7" Type="http://schemas.openxmlformats.org/officeDocument/2006/relationships/hyperlink" Target="http://www.uaf.edu/grcon/educational-opportunities-1/" TargetMode="External"/><Relationship Id="rId12" Type="http://schemas.openxmlformats.org/officeDocument/2006/relationships/hyperlink" Target="https://www.uaf.edu/ogca/lifecycle/5-awar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af.edu/ogca/lifecycle/5-award/" TargetMode="External"/><Relationship Id="rId5" Type="http://schemas.openxmlformats.org/officeDocument/2006/relationships/footnotes" Target="footnotes.xml"/><Relationship Id="rId15" Type="http://schemas.openxmlformats.org/officeDocument/2006/relationships/hyperlink" Target="https://alaska.edu/records/records/rds/" TargetMode="External"/><Relationship Id="rId10" Type="http://schemas.openxmlformats.org/officeDocument/2006/relationships/hyperlink" Target="https://www.uaf.edu/ogca/lifecycle/5-award/" TargetMode="External"/><Relationship Id="rId4" Type="http://schemas.openxmlformats.org/officeDocument/2006/relationships/webSettings" Target="webSettings.xml"/><Relationship Id="rId9" Type="http://schemas.openxmlformats.org/officeDocument/2006/relationships/hyperlink" Target="https://www.uaf.edu/ogca/lifecycle/5-award/index.php" TargetMode="External"/><Relationship Id="rId14" Type="http://schemas.openxmlformats.org/officeDocument/2006/relationships/hyperlink" Target="http://www.ecfr.gov/cgi-bin/text-idx?node=2:1.1.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Raskovic</dc:creator>
  <cp:keywords/>
  <dc:description/>
  <cp:lastModifiedBy>Natasa Raskovic</cp:lastModifiedBy>
  <cp:revision>3</cp:revision>
  <cp:lastPrinted>2014-12-03T00:21:00Z</cp:lastPrinted>
  <dcterms:created xsi:type="dcterms:W3CDTF">2020-12-21T20:56:00Z</dcterms:created>
  <dcterms:modified xsi:type="dcterms:W3CDTF">2020-12-21T20:56:00Z</dcterms:modified>
</cp:coreProperties>
</file>