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5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7825"/>
        <w:gridCol w:w="2880"/>
        <w:tblGridChange w:id="0">
          <w:tblGrid>
            <w:gridCol w:w="7825"/>
            <w:gridCol w:w="288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firstLine="220"/>
              <w:rPr>
                <w:b w:val="0"/>
                <w:color w:val="000000"/>
                <w:highlight w:val="red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GCA Agency Assignment (06/06/2025)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firstLine="220"/>
              <w:rPr>
                <w:b w:val="0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color w:val="000000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Ind w:w="-45.0" w:type="dxa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7515"/>
        <w:gridCol w:w="3240"/>
        <w:tblGridChange w:id="0">
          <w:tblGrid>
            <w:gridCol w:w="7515"/>
            <w:gridCol w:w="32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ANALYST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Advanced Technology International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AERIUM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AFDF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AirSpace Integration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DEED, Division of Libraries, Archives &amp; Museums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Department of Community &amp; Economic Development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Department of Environmental Conservation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Department of Transportation &amp; Public </w:t>
            </w:r>
            <w:r w:rsidDel="00000000" w:rsidR="00000000" w:rsidRPr="00000000">
              <w:rPr>
                <w:rtl w:val="0"/>
              </w:rPr>
              <w:t xml:space="preserve">Facilities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Dept Health &amp; Social Services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Dept of Labor &amp; </w:t>
            </w:r>
            <w:r w:rsidDel="00000000" w:rsidR="00000000" w:rsidRPr="00000000">
              <w:rPr>
                <w:rtl w:val="0"/>
              </w:rPr>
              <w:t xml:space="preserve">Workforce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Development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 Seafood Marketing Inst., AKDCED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Community Action on Toxics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Department of Corrections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Department of Fish and Game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Department of Natural Resources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Energy Authority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Gasline Development Corporation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Mariculture </w:t>
            </w:r>
            <w:r w:rsidDel="00000000" w:rsidR="00000000" w:rsidRPr="00000000">
              <w:rPr>
                <w:rtl w:val="0"/>
              </w:rPr>
              <w:t xml:space="preserve">Alliance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Ocean Observing System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SeaLife Center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State Council on the Arts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State Legislature Senate Finance Committee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Alaska State Library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Albemarle Ltda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Alliance for Sustainable Energy, LLC - NREL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Alyeska Pipeline Service Co.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America View, Inc.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Andrew W. Mellon Foundation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Anduril Industries Inc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Argonne National Laboratory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ASRC Federal Mission Solutions LLC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Assoc Village Council Presidents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Battelle Oak Ridge National Laboratory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Bering Sea Fisherman's Association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Bigelow Labs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Blu3 Inc.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BlueHalo Labs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Boehringer Ingelheim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Booz Allen Hamilton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Bureau of Indian Affairs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Bureau of Land Management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Bureau of Ocean Energy Management (BOEM)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City of Bethel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City of Pendleton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CNA Corporation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Cold Climate Housing Research Centers (CCHRC)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Corporation For Public Broadcasting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CTBTO Preparatory Commission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Dark Horse Enterprise, LLC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Defense Threat Reduction Agency - Dept. of Defense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Agriculture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Commerce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Defense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Education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Energy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Homeland Security, FEMA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Justice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Labor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Military and Veterans Affairs (DMVA)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the Navy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Department of Transportation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Dept. Environmental Protection Agency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Donlin Gold LLC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Eaton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Episcopal Diocese of Alaska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ETH Zurich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European Commission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Fairbanks Gold Mining, Inc.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Fairbanks North Star Borough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Federal Aviation Administration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FURVOR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Geospatial Intelligence Agency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GMR Foundation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Hilcorp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Information Insights, Inc.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Inland Valley Dev Agency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International Atomic Energy Agency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Japan Marine Science &amp; Technology Center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JPL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Kaman Aerospace Corp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Kawerak  Inc.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KELHI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Kodiak Island Borough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Lawrence Livermore Nat'l Laboratory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LG Electronics Inc.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Los Alamos National Laboratory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Love, Titos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M.J. Murdock Charitable Trust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Margaret A. Cargill Foundation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Mathematical Association of America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MRAG Americas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Municipality of Anchorage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NASA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NASA (PFRR)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NASA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4H Council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Academy of Sciences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Archives &amp; Records Admin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Institute of Polar Research, Japan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Institutes of Health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Institutes of Health (Major Programs)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Park Service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Science Foundation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Science Teaching Association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National Space Grant Foundation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Native Village of Deering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Native Village of Dot Lake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Native Village of Scammon Bay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Naval Research &amp; Development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Near Earth Autonomy Inc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Neuronascent Inc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Mexico Start-Up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Nine Mile Training Center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NOAA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Noble Corporation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 Pacific Fishery Management Council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 Pacific Research Board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 Slope Borough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Northern Star LLC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Northwest Arctic Borough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Northwest Institute of Eco-Environment and Resources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NUMB Corp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ODYS Aviation Inc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Office of Naval Research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Office of the Governor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Oil Spill Recovery Institute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 Northwest National Laboratory PNN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 Ocean Energy Trust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 Salmon Commission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 States Marine Fisheries Commission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Jared Jeffery - GCA5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Partners for Progress in Delta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Precision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Prince William Sound Science Center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PteroDynamics, Inc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Rand Corporation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RapidFlight Holdings, LLC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Raven Advisory, LLC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RESOLUTE ISR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Rural Alaska Community Action Program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Salcha - Big Delta Soil and  Water Conservation District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Sandia National Laboratories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Sasakawa Peace Foundation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Shell International Exploration and Production Inc.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Shield AI Inc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Sierra Nevada Corporation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Southcentral Foundation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Southeast Conference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Sovereign Equity Fund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Space Dynamics Laboratory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Space Science Institute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SRI International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STRATA-G Solutions LLC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Supernal, LLC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Tanana Chiefs Conference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Teck Cominco Alaska, Inc.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Denali Commission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Hugh and Jane Ferguson Foundation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Thread Child Care Connection Inc.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Toofon, Inc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 S Department of Energy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U.S. Army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U.S. Department of State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U.S. Fish &amp; Wildlife Service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Johnson - GCA8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U.S. Geological Survey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U.S. Small Business Administration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Ukpeagvik Inupiat Corporation (UIC)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ULTRA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Universities Space Research Association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 Department of Education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 Durdik - GCA10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 Department of Energy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 Geological Survey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Arina Didriksen - GCA7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  APHIS  PPQ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 - Rural Development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 Forest Service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Freddy Vicente - GCA9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 National Institute of Food &amp; Agriculture NIFA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 Natural Resources Conservation Svc.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USDA, ARS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Katrina Adair - GCA2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Ventura County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Westat, Inc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XPRIZE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Xtreme Habitats Institute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 Cole - GCA4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Yukon Kuskokwim Health Corporation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Haley Beam - GCA6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ZEPHYR SYSTEMS INC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LP O’Leary - GCA1</w:t>
            </w:r>
          </w:p>
        </w:tc>
      </w:tr>
    </w:tbl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Special Notes: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grant and contract analyst responsible will be the original Pass Through Agency.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NSF Subawards – Arina Didriksen – GCA7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Ex: G9366 University of Missouri - Pass Through Agency: National Institute of Food &amp; Agriculture NIFA.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Alaska SeaLife Center is a Fiscal Agent for AOOS and NPRB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snykhjjlsdgk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***Please check Banner FRAGRNT for </w:t>
      </w:r>
      <w:r w:rsidDel="00000000" w:rsidR="00000000" w:rsidRPr="00000000">
        <w:rPr>
          <w:i w:val="1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assigned Analyst if not on this list</w:t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a293e5df-ff57-47ff-af33-5ac8328700ab</vt:lpwstr>
  </property>
</Properties>
</file>