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11EB7" w14:textId="5F4510CD" w:rsidR="001D20C8" w:rsidRPr="001D20C8" w:rsidRDefault="001D20C8" w:rsidP="001D20C8">
      <w:pPr>
        <w:jc w:val="center"/>
        <w:rPr>
          <w:rFonts w:ascii="Times New Roman" w:hAnsi="Times New Roman" w:cs="Times New Roman"/>
          <w:b/>
          <w:sz w:val="52"/>
          <w:szCs w:val="40"/>
        </w:rPr>
      </w:pPr>
      <w:r w:rsidRPr="001D20C8">
        <w:rPr>
          <w:b/>
          <w:sz w:val="36"/>
        </w:rPr>
        <w:t>Cell and Molecular Biology</w:t>
      </w:r>
      <w:r w:rsidRPr="001D20C8">
        <w:rPr>
          <w:rFonts w:ascii="Times New Roman" w:hAnsi="Times New Roman" w:cs="Times New Roman"/>
          <w:b/>
          <w:sz w:val="52"/>
          <w:szCs w:val="40"/>
        </w:rPr>
        <w:t>.</w:t>
      </w:r>
    </w:p>
    <w:p w14:paraId="0C443C22" w14:textId="07C009D6" w:rsidR="001D20C8" w:rsidRPr="00D83E83" w:rsidRDefault="001D20C8" w:rsidP="001D20C8">
      <w:pPr>
        <w:jc w:val="center"/>
        <w:rPr>
          <w:rFonts w:ascii="Times New Roman" w:hAnsi="Times New Roman" w:cs="Times New Roman"/>
          <w:b/>
          <w:sz w:val="40"/>
          <w:szCs w:val="40"/>
        </w:rPr>
      </w:pPr>
      <w:r>
        <w:rPr>
          <w:rFonts w:ascii="Times New Roman" w:hAnsi="Times New Roman" w:cs="Times New Roman"/>
          <w:b/>
          <w:sz w:val="40"/>
          <w:szCs w:val="40"/>
        </w:rPr>
        <w:t xml:space="preserve">BIOL360 </w:t>
      </w:r>
      <w:r w:rsidRPr="00D83E83">
        <w:rPr>
          <w:rFonts w:ascii="Times New Roman" w:hAnsi="Times New Roman" w:cs="Times New Roman"/>
          <w:b/>
          <w:sz w:val="40"/>
          <w:szCs w:val="40"/>
        </w:rPr>
        <w:t xml:space="preserve">(3) CRN </w:t>
      </w:r>
      <w:r>
        <w:rPr>
          <w:rFonts w:ascii="Times New Roman" w:hAnsi="Times New Roman" w:cs="Times New Roman"/>
          <w:b/>
          <w:sz w:val="40"/>
          <w:szCs w:val="40"/>
        </w:rPr>
        <w:t>33</w:t>
      </w:r>
      <w:r w:rsidR="004E7C3B">
        <w:rPr>
          <w:rFonts w:ascii="Times New Roman" w:hAnsi="Times New Roman" w:cs="Times New Roman"/>
          <w:b/>
          <w:sz w:val="40"/>
          <w:szCs w:val="40"/>
        </w:rPr>
        <w:t>141</w:t>
      </w:r>
      <w:r w:rsidRPr="00D83E83">
        <w:rPr>
          <w:rFonts w:ascii="Times New Roman" w:hAnsi="Times New Roman" w:cs="Times New Roman"/>
          <w:b/>
          <w:sz w:val="40"/>
          <w:szCs w:val="40"/>
        </w:rPr>
        <w:t xml:space="preserve">, </w:t>
      </w:r>
      <w:r>
        <w:rPr>
          <w:rFonts w:ascii="Times New Roman" w:hAnsi="Times New Roman" w:cs="Times New Roman"/>
          <w:b/>
          <w:sz w:val="40"/>
          <w:szCs w:val="40"/>
        </w:rPr>
        <w:t>33</w:t>
      </w:r>
      <w:r w:rsidR="004E7C3B">
        <w:rPr>
          <w:rFonts w:ascii="Times New Roman" w:hAnsi="Times New Roman" w:cs="Times New Roman"/>
          <w:b/>
          <w:sz w:val="40"/>
          <w:szCs w:val="40"/>
        </w:rPr>
        <w:t>260</w:t>
      </w:r>
    </w:p>
    <w:p w14:paraId="30C39C53" w14:textId="77777777" w:rsidR="001D20C8" w:rsidRPr="00D83E83" w:rsidRDefault="001D20C8" w:rsidP="001D20C8">
      <w:pPr>
        <w:jc w:val="center"/>
        <w:rPr>
          <w:rFonts w:ascii="Times New Roman" w:hAnsi="Times New Roman" w:cs="Times New Roman"/>
          <w:b/>
          <w:sz w:val="28"/>
        </w:rPr>
      </w:pPr>
    </w:p>
    <w:p w14:paraId="5B50E9ED" w14:textId="56D10024" w:rsidR="001D20C8" w:rsidRDefault="001D20C8" w:rsidP="001D20C8">
      <w:pPr>
        <w:jc w:val="center"/>
        <w:rPr>
          <w:rFonts w:ascii="Times New Roman" w:hAnsi="Times New Roman" w:cs="Times New Roman"/>
          <w:b/>
          <w:sz w:val="28"/>
        </w:rPr>
      </w:pPr>
      <w:r w:rsidRPr="00D83E83">
        <w:rPr>
          <w:rFonts w:ascii="Times New Roman" w:hAnsi="Times New Roman" w:cs="Times New Roman"/>
          <w:b/>
          <w:sz w:val="28"/>
        </w:rPr>
        <w:t>Course Syllabus</w:t>
      </w:r>
    </w:p>
    <w:p w14:paraId="268FE2F9" w14:textId="77777777" w:rsidR="00564D5B" w:rsidRPr="00D83E83" w:rsidRDefault="00564D5B" w:rsidP="001D20C8">
      <w:pPr>
        <w:jc w:val="center"/>
        <w:rPr>
          <w:rFonts w:ascii="Times New Roman" w:hAnsi="Times New Roman" w:cs="Times New Roman"/>
          <w:b/>
          <w:sz w:val="28"/>
        </w:rPr>
      </w:pPr>
    </w:p>
    <w:p w14:paraId="4A2B17C4" w14:textId="77777777" w:rsidR="001D20C8" w:rsidRPr="00D83E83" w:rsidRDefault="001D20C8" w:rsidP="001D20C8">
      <w:pPr>
        <w:rPr>
          <w:rFonts w:ascii="Times New Roman" w:hAnsi="Times New Roman" w:cs="Times New Roman"/>
        </w:rPr>
      </w:pPr>
      <w:r w:rsidRPr="00D83E83">
        <w:rPr>
          <w:rFonts w:ascii="Times New Roman" w:hAnsi="Times New Roman" w:cs="Times New Roman"/>
        </w:rPr>
        <w:t xml:space="preserve">                                  </w:t>
      </w:r>
      <w:r w:rsidRPr="00D83E83">
        <w:rPr>
          <w:rFonts w:ascii="Times New Roman" w:hAnsi="Times New Roman" w:cs="Times New Roman"/>
          <w:noProof/>
        </w:rPr>
        <w:drawing>
          <wp:inline distT="0" distB="0" distL="0" distR="0" wp14:anchorId="3D4125A5" wp14:editId="074DFA98">
            <wp:extent cx="3619035" cy="3559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ruvian-Man-2.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620201" cy="3560362"/>
                    </a:xfrm>
                    <a:prstGeom prst="rect">
                      <a:avLst/>
                    </a:prstGeom>
                    <a:ln>
                      <a:noFill/>
                    </a:ln>
                    <a:extLst>
                      <a:ext uri="{53640926-AAD7-44d8-BBD7-CCE9431645EC}">
                        <a14:shadowObscured xmlns:a14="http://schemas.microsoft.com/office/drawing/2010/main"/>
                      </a:ext>
                    </a:extLst>
                  </pic:spPr>
                </pic:pic>
              </a:graphicData>
            </a:graphic>
          </wp:inline>
        </w:drawing>
      </w:r>
      <w:r w:rsidRPr="00D83E83">
        <w:rPr>
          <w:rFonts w:ascii="Times New Roman" w:hAnsi="Times New Roman" w:cs="Times New Roman"/>
        </w:rPr>
        <w:t xml:space="preserve"> </w:t>
      </w:r>
    </w:p>
    <w:p w14:paraId="723B9EE7" w14:textId="77777777" w:rsidR="001D20C8" w:rsidRPr="00D83E83" w:rsidRDefault="001D20C8" w:rsidP="001D20C8">
      <w:pPr>
        <w:ind w:left="720" w:firstLine="720"/>
        <w:rPr>
          <w:rFonts w:ascii="Times New Roman" w:hAnsi="Times New Roman" w:cs="Times New Roman"/>
        </w:rPr>
      </w:pPr>
      <w:r w:rsidRPr="00D83E83">
        <w:rPr>
          <w:rFonts w:ascii="Times New Roman" w:hAnsi="Times New Roman" w:cs="Times New Roman"/>
        </w:rPr>
        <w:t xml:space="preserve">  </w:t>
      </w:r>
      <w:r>
        <w:rPr>
          <w:rFonts w:ascii="Times New Roman" w:hAnsi="Times New Roman" w:cs="Times New Roman"/>
        </w:rPr>
        <w:t xml:space="preserve">     </w:t>
      </w:r>
      <w:r w:rsidRPr="00D83E83">
        <w:rPr>
          <w:rFonts w:ascii="Times New Roman" w:hAnsi="Times New Roman" w:cs="Times New Roman"/>
        </w:rPr>
        <w:t xml:space="preserve">  Leonardo da Vinci. </w:t>
      </w:r>
      <w:r w:rsidRPr="00D83E83">
        <w:rPr>
          <w:rFonts w:ascii="Times New Roman" w:hAnsi="Times New Roman" w:cs="Times New Roman"/>
          <w:i/>
        </w:rPr>
        <w:t>The Vitruvian Man</w:t>
      </w:r>
      <w:r w:rsidRPr="00D83E83">
        <w:rPr>
          <w:rFonts w:ascii="Times New Roman" w:hAnsi="Times New Roman" w:cs="Times New Roman"/>
        </w:rPr>
        <w:t xml:space="preserve"> (drawing circa 1490)</w:t>
      </w:r>
    </w:p>
    <w:p w14:paraId="744C08EA" w14:textId="77777777" w:rsidR="001D20C8" w:rsidRPr="00D83E83" w:rsidRDefault="001D20C8" w:rsidP="001D20C8">
      <w:pPr>
        <w:ind w:left="720" w:firstLine="720"/>
        <w:rPr>
          <w:rFonts w:ascii="Times New Roman" w:hAnsi="Times New Roman" w:cs="Times New Roman"/>
        </w:rPr>
      </w:pPr>
      <w:r w:rsidRPr="00D83E83">
        <w:rPr>
          <w:rFonts w:ascii="Times New Roman" w:hAnsi="Times New Roman" w:cs="Times New Roman"/>
        </w:rPr>
        <w:t xml:space="preserve">           </w:t>
      </w:r>
      <w:r>
        <w:rPr>
          <w:rFonts w:ascii="Times New Roman" w:hAnsi="Times New Roman" w:cs="Times New Roman"/>
        </w:rPr>
        <w:t xml:space="preserve">    </w:t>
      </w:r>
      <w:r w:rsidRPr="00D83E83">
        <w:rPr>
          <w:rFonts w:ascii="Times New Roman" w:hAnsi="Times New Roman" w:cs="Times New Roman"/>
        </w:rPr>
        <w:t xml:space="preserve">     Gallerie dell'Accademia, in Venice, Italy.</w:t>
      </w:r>
    </w:p>
    <w:p w14:paraId="23FEE2BC" w14:textId="77777777" w:rsidR="001D20C8" w:rsidRPr="00D83E83" w:rsidRDefault="001D20C8" w:rsidP="001D20C8">
      <w:pPr>
        <w:rPr>
          <w:rFonts w:ascii="Times New Roman" w:hAnsi="Times New Roman" w:cs="Times New Roman"/>
        </w:rPr>
      </w:pPr>
    </w:p>
    <w:p w14:paraId="044D052A" w14:textId="77777777" w:rsidR="001D20C8" w:rsidRPr="00D83E83" w:rsidRDefault="001D20C8" w:rsidP="001D20C8">
      <w:pPr>
        <w:jc w:val="center"/>
        <w:rPr>
          <w:rFonts w:ascii="Times New Roman" w:hAnsi="Times New Roman" w:cs="Times New Roman"/>
          <w:b/>
          <w:sz w:val="28"/>
        </w:rPr>
      </w:pPr>
      <w:r w:rsidRPr="00D83E83">
        <w:rPr>
          <w:rFonts w:ascii="Times New Roman" w:hAnsi="Times New Roman" w:cs="Times New Roman"/>
          <w:b/>
          <w:sz w:val="28"/>
        </w:rPr>
        <w:t>Andrej Podlutsky</w:t>
      </w:r>
    </w:p>
    <w:p w14:paraId="19CBDEF2" w14:textId="77777777" w:rsidR="001D20C8" w:rsidRPr="00D83E83" w:rsidRDefault="001D20C8" w:rsidP="001D20C8">
      <w:pPr>
        <w:jc w:val="center"/>
        <w:rPr>
          <w:rFonts w:ascii="Times New Roman" w:hAnsi="Times New Roman" w:cs="Times New Roman"/>
          <w:b/>
          <w:sz w:val="28"/>
        </w:rPr>
      </w:pPr>
    </w:p>
    <w:p w14:paraId="3D34B6B7" w14:textId="77777777" w:rsidR="001D20C8" w:rsidRPr="00D83E83" w:rsidRDefault="001D20C8" w:rsidP="001D20C8">
      <w:pPr>
        <w:tabs>
          <w:tab w:val="left" w:pos="6480"/>
        </w:tabs>
        <w:spacing w:line="240" w:lineRule="atLeast"/>
        <w:jc w:val="center"/>
        <w:rPr>
          <w:rFonts w:ascii="Times New Roman" w:hAnsi="Times New Roman" w:cs="Times New Roman"/>
          <w:b/>
          <w:bCs/>
          <w:sz w:val="28"/>
          <w:szCs w:val="28"/>
        </w:rPr>
      </w:pPr>
      <w:r w:rsidRPr="00D83E83">
        <w:rPr>
          <w:rFonts w:ascii="Times New Roman" w:hAnsi="Times New Roman" w:cs="Times New Roman"/>
          <w:b/>
          <w:bCs/>
          <w:sz w:val="28"/>
          <w:szCs w:val="28"/>
        </w:rPr>
        <w:t>University of Alaska Fairbanks</w:t>
      </w:r>
    </w:p>
    <w:p w14:paraId="2A526B4A" w14:textId="32D7B9F5" w:rsidR="001D20C8" w:rsidRPr="00D83E83" w:rsidRDefault="001D20C8" w:rsidP="001D20C8">
      <w:pPr>
        <w:tabs>
          <w:tab w:val="left" w:pos="6480"/>
        </w:tabs>
        <w:spacing w:line="240" w:lineRule="atLeast"/>
        <w:jc w:val="center"/>
        <w:rPr>
          <w:rFonts w:ascii="Times New Roman" w:hAnsi="Times New Roman" w:cs="Times New Roman"/>
          <w:b/>
          <w:bCs/>
          <w:sz w:val="28"/>
          <w:szCs w:val="28"/>
        </w:rPr>
      </w:pPr>
      <w:r>
        <w:rPr>
          <w:rFonts w:ascii="Times New Roman" w:hAnsi="Times New Roman" w:cs="Times New Roman"/>
          <w:b/>
          <w:bCs/>
          <w:sz w:val="28"/>
          <w:szCs w:val="28"/>
        </w:rPr>
        <w:t>Spring Semester 201</w:t>
      </w:r>
      <w:r w:rsidR="004E7C3B">
        <w:rPr>
          <w:rFonts w:ascii="Times New Roman" w:hAnsi="Times New Roman" w:cs="Times New Roman"/>
          <w:b/>
          <w:bCs/>
          <w:sz w:val="28"/>
          <w:szCs w:val="28"/>
        </w:rPr>
        <w:t>7</w:t>
      </w:r>
    </w:p>
    <w:p w14:paraId="36EAC36F" w14:textId="0B395B87" w:rsidR="001D20C8" w:rsidRDefault="001D20C8" w:rsidP="001D20C8">
      <w:pPr>
        <w:tabs>
          <w:tab w:val="left" w:pos="6480"/>
        </w:tabs>
        <w:spacing w:line="240" w:lineRule="atLeast"/>
        <w:jc w:val="center"/>
        <w:rPr>
          <w:rFonts w:ascii="Times New Roman" w:hAnsi="Times New Roman" w:cs="Times New Roman"/>
          <w:b/>
          <w:bCs/>
          <w:sz w:val="28"/>
          <w:szCs w:val="28"/>
        </w:rPr>
      </w:pPr>
      <w:r w:rsidRPr="00D83E83">
        <w:rPr>
          <w:rFonts w:ascii="Times New Roman" w:hAnsi="Times New Roman" w:cs="Times New Roman"/>
          <w:b/>
          <w:bCs/>
          <w:sz w:val="28"/>
          <w:szCs w:val="28"/>
        </w:rPr>
        <w:t xml:space="preserve">Classes: Tuesday &amp; Thursday, </w:t>
      </w:r>
      <w:r w:rsidR="004E7C3B">
        <w:rPr>
          <w:rFonts w:ascii="Times New Roman" w:hAnsi="Times New Roman" w:cs="Times New Roman"/>
          <w:b/>
          <w:bCs/>
          <w:sz w:val="28"/>
          <w:szCs w:val="28"/>
        </w:rPr>
        <w:t>Elvey</w:t>
      </w:r>
      <w:r w:rsidRPr="00D83E83">
        <w:rPr>
          <w:rFonts w:ascii="Times New Roman" w:hAnsi="Times New Roman" w:cs="Times New Roman"/>
          <w:b/>
          <w:bCs/>
          <w:sz w:val="28"/>
          <w:szCs w:val="28"/>
        </w:rPr>
        <w:t xml:space="preserve"> </w:t>
      </w:r>
      <w:r>
        <w:rPr>
          <w:rFonts w:ascii="Times New Roman" w:hAnsi="Times New Roman" w:cs="Times New Roman"/>
          <w:b/>
          <w:bCs/>
          <w:sz w:val="28"/>
          <w:szCs w:val="28"/>
        </w:rPr>
        <w:t>Auditorium</w:t>
      </w:r>
    </w:p>
    <w:p w14:paraId="0DCAAB49" w14:textId="696C4C9F" w:rsidR="001D20C8" w:rsidRPr="00D83E83" w:rsidRDefault="001D20C8" w:rsidP="001D20C8">
      <w:pPr>
        <w:tabs>
          <w:tab w:val="left" w:pos="6480"/>
        </w:tabs>
        <w:spacing w:line="240" w:lineRule="atLeast"/>
        <w:jc w:val="center"/>
        <w:rPr>
          <w:rFonts w:ascii="Times New Roman" w:hAnsi="Times New Roman" w:cs="Times New Roman"/>
          <w:b/>
          <w:bCs/>
          <w:sz w:val="28"/>
          <w:szCs w:val="28"/>
        </w:rPr>
      </w:pPr>
      <w:r>
        <w:rPr>
          <w:rFonts w:ascii="Times New Roman" w:hAnsi="Times New Roman" w:cs="Times New Roman"/>
          <w:b/>
          <w:bCs/>
          <w:sz w:val="28"/>
          <w:szCs w:val="28"/>
        </w:rPr>
        <w:t>11:30 – 1:00 pm</w:t>
      </w:r>
    </w:p>
    <w:p w14:paraId="67585316" w14:textId="77777777" w:rsidR="001D20C8" w:rsidRPr="00D83E83" w:rsidRDefault="001D20C8" w:rsidP="001D20C8">
      <w:pPr>
        <w:tabs>
          <w:tab w:val="left" w:pos="6480"/>
        </w:tabs>
        <w:spacing w:line="240" w:lineRule="atLeast"/>
        <w:jc w:val="center"/>
        <w:rPr>
          <w:rFonts w:ascii="Times New Roman" w:hAnsi="Times New Roman" w:cs="Times New Roman"/>
          <w:b/>
          <w:bCs/>
          <w:sz w:val="28"/>
          <w:szCs w:val="28"/>
        </w:rPr>
      </w:pPr>
    </w:p>
    <w:p w14:paraId="6C85429E" w14:textId="713EE0F5" w:rsidR="001D20C8" w:rsidRDefault="001D20C8" w:rsidP="002F24A6">
      <w:pPr>
        <w:widowControl w:val="0"/>
        <w:autoSpaceDE w:val="0"/>
        <w:autoSpaceDN w:val="0"/>
        <w:adjustRightInd w:val="0"/>
        <w:ind w:left="720"/>
        <w:jc w:val="center"/>
        <w:rPr>
          <w:rFonts w:ascii="CG Omega" w:hAnsi="CG Omega"/>
        </w:rPr>
      </w:pPr>
      <w:r w:rsidRPr="00D83E83">
        <w:rPr>
          <w:rFonts w:ascii="Times New Roman" w:hAnsi="Times New Roman" w:cs="Times New Roman"/>
        </w:rPr>
        <w:t xml:space="preserve">Course covers current knowledge of </w:t>
      </w:r>
      <w:r w:rsidR="002F24A6">
        <w:rPr>
          <w:rFonts w:ascii="Times New Roman" w:hAnsi="Times New Roman" w:cs="Times New Roman"/>
        </w:rPr>
        <w:t>cellular and molecular biology:</w:t>
      </w:r>
      <w:r w:rsidR="002F24A6" w:rsidRPr="002F24A6">
        <w:rPr>
          <w:rFonts w:ascii="CG Omega" w:hAnsi="CG Omega"/>
        </w:rPr>
        <w:t xml:space="preserve"> </w:t>
      </w:r>
      <w:r w:rsidR="002F24A6">
        <w:rPr>
          <w:rFonts w:ascii="CG Omega" w:hAnsi="CG Omega"/>
        </w:rPr>
        <w:t>cell chemistry, transcription, translation, cell architecture, metabolism, signal transduction pathways, DNA repair and genome stability</w:t>
      </w:r>
      <w:r w:rsidR="00564D5B">
        <w:rPr>
          <w:rFonts w:ascii="CG Omega" w:hAnsi="CG Omega"/>
        </w:rPr>
        <w:t>,</w:t>
      </w:r>
      <w:r w:rsidR="002F24A6">
        <w:rPr>
          <w:rFonts w:ascii="CG Omega" w:hAnsi="CG Omega"/>
        </w:rPr>
        <w:t xml:space="preserve"> cell division, and the cell cycle.</w:t>
      </w:r>
    </w:p>
    <w:p w14:paraId="1449157C" w14:textId="77777777" w:rsidR="00564D5B" w:rsidRDefault="00564D5B" w:rsidP="002F24A6">
      <w:pPr>
        <w:widowControl w:val="0"/>
        <w:autoSpaceDE w:val="0"/>
        <w:autoSpaceDN w:val="0"/>
        <w:adjustRightInd w:val="0"/>
        <w:ind w:left="720"/>
        <w:jc w:val="center"/>
        <w:rPr>
          <w:rFonts w:ascii="CG Omega" w:hAnsi="CG Omega"/>
        </w:rPr>
      </w:pPr>
    </w:p>
    <w:p w14:paraId="2A916301" w14:textId="77777777" w:rsidR="00564D5B" w:rsidRPr="00D83E83" w:rsidRDefault="00564D5B" w:rsidP="002F24A6">
      <w:pPr>
        <w:widowControl w:val="0"/>
        <w:autoSpaceDE w:val="0"/>
        <w:autoSpaceDN w:val="0"/>
        <w:adjustRightInd w:val="0"/>
        <w:ind w:left="720"/>
        <w:jc w:val="center"/>
        <w:rPr>
          <w:rFonts w:ascii="Times New Roman" w:hAnsi="Times New Roman" w:cs="Times New Roman"/>
          <w:color w:val="000033"/>
          <w:sz w:val="28"/>
          <w:szCs w:val="28"/>
        </w:rPr>
      </w:pPr>
    </w:p>
    <w:p w14:paraId="4F5987FB" w14:textId="64516D0F" w:rsidR="001D20C8" w:rsidRPr="00982C5F" w:rsidRDefault="001D20C8" w:rsidP="001D20C8">
      <w:pPr>
        <w:tabs>
          <w:tab w:val="left" w:pos="6480"/>
        </w:tabs>
        <w:spacing w:line="240" w:lineRule="atLeast"/>
        <w:jc w:val="center"/>
        <w:rPr>
          <w:rFonts w:ascii="Times New Roman" w:hAnsi="Times New Roman" w:cs="Times New Roman"/>
          <w:color w:val="000033"/>
          <w:szCs w:val="28"/>
        </w:rPr>
      </w:pPr>
      <w:r w:rsidRPr="00982C5F">
        <w:rPr>
          <w:rFonts w:ascii="Times New Roman" w:hAnsi="Times New Roman" w:cs="Times New Roman"/>
          <w:color w:val="000033"/>
          <w:szCs w:val="28"/>
        </w:rPr>
        <w:t xml:space="preserve">Version: </w:t>
      </w:r>
      <w:r w:rsidR="004E7C3B">
        <w:rPr>
          <w:rFonts w:ascii="Times New Roman" w:hAnsi="Times New Roman" w:cs="Times New Roman"/>
          <w:color w:val="000033"/>
          <w:szCs w:val="28"/>
        </w:rPr>
        <w:t>01/16/17</w:t>
      </w:r>
    </w:p>
    <w:p w14:paraId="38C28745" w14:textId="77777777" w:rsidR="001D20C8" w:rsidRPr="00982C5F" w:rsidRDefault="001D20C8" w:rsidP="001D20C8">
      <w:pPr>
        <w:tabs>
          <w:tab w:val="left" w:pos="6480"/>
        </w:tabs>
        <w:spacing w:line="240" w:lineRule="atLeast"/>
        <w:jc w:val="center"/>
        <w:rPr>
          <w:rFonts w:ascii="Times New Roman" w:hAnsi="Times New Roman" w:cs="Times New Roman"/>
          <w:color w:val="000033"/>
          <w:szCs w:val="28"/>
        </w:rPr>
      </w:pPr>
      <w:r w:rsidRPr="00982C5F">
        <w:rPr>
          <w:rFonts w:ascii="Times New Roman" w:hAnsi="Times New Roman" w:cs="Times New Roman"/>
          <w:color w:val="000033"/>
          <w:szCs w:val="28"/>
        </w:rPr>
        <w:t xml:space="preserve">This syllabus is </w:t>
      </w:r>
      <w:r w:rsidRPr="00982C5F">
        <w:rPr>
          <w:rFonts w:ascii="Times New Roman" w:hAnsi="Times New Roman" w:cs="Times New Roman"/>
          <w:color w:val="FF0000"/>
          <w:szCs w:val="28"/>
        </w:rPr>
        <w:t>subject to change</w:t>
      </w:r>
    </w:p>
    <w:p w14:paraId="19CC28CD" w14:textId="77777777" w:rsidR="001D20C8" w:rsidRPr="00D83E83" w:rsidRDefault="001D20C8" w:rsidP="001D20C8">
      <w:pPr>
        <w:tabs>
          <w:tab w:val="left" w:pos="6480"/>
        </w:tabs>
        <w:spacing w:line="240" w:lineRule="atLeast"/>
        <w:jc w:val="center"/>
        <w:rPr>
          <w:rFonts w:ascii="Times New Roman" w:hAnsi="Times New Roman" w:cs="Times New Roman"/>
          <w:color w:val="000033"/>
        </w:rPr>
      </w:pPr>
    </w:p>
    <w:p w14:paraId="484605EE" w14:textId="77E8DAB8" w:rsidR="001D20C8" w:rsidRDefault="001D20C8" w:rsidP="001D20C8">
      <w:pPr>
        <w:tabs>
          <w:tab w:val="left" w:pos="6480"/>
        </w:tabs>
        <w:spacing w:line="240" w:lineRule="atLeast"/>
        <w:jc w:val="center"/>
        <w:rPr>
          <w:rFonts w:ascii="Times New Roman" w:hAnsi="Times New Roman" w:cs="Times New Roman"/>
        </w:rPr>
      </w:pPr>
      <w:r w:rsidRPr="00D83E83">
        <w:rPr>
          <w:rFonts w:ascii="Times New Roman" w:hAnsi="Times New Roman" w:cs="Times New Roman"/>
        </w:rPr>
        <w:t>Course syllabus</w:t>
      </w:r>
      <w:r>
        <w:rPr>
          <w:rFonts w:ascii="Times New Roman" w:hAnsi="Times New Roman" w:cs="Times New Roman"/>
        </w:rPr>
        <w:t>*</w:t>
      </w:r>
      <w:r w:rsidRPr="00D83E83">
        <w:rPr>
          <w:rFonts w:ascii="Times New Roman" w:hAnsi="Times New Roman" w:cs="Times New Roman"/>
        </w:rPr>
        <w:t xml:space="preserve">, content and format are modified from earlier offerings of Biology </w:t>
      </w:r>
      <w:r>
        <w:rPr>
          <w:rFonts w:ascii="Times New Roman" w:hAnsi="Times New Roman" w:cs="Times New Roman"/>
        </w:rPr>
        <w:t>360</w:t>
      </w:r>
      <w:r w:rsidRPr="00D83E83">
        <w:rPr>
          <w:rFonts w:ascii="Times New Roman" w:hAnsi="Times New Roman" w:cs="Times New Roman"/>
        </w:rPr>
        <w:t>.</w:t>
      </w:r>
    </w:p>
    <w:p w14:paraId="415E63E9" w14:textId="77777777" w:rsidR="001D20C8" w:rsidRDefault="001D20C8" w:rsidP="001D20C8">
      <w:pPr>
        <w:pStyle w:val="Footer"/>
        <w:ind w:right="360"/>
        <w:jc w:val="right"/>
      </w:pPr>
      <w:r>
        <w:rPr>
          <w:noProof/>
        </w:rPr>
        <mc:AlternateContent>
          <mc:Choice Requires="wps">
            <w:drawing>
              <wp:anchor distT="0" distB="0" distL="114300" distR="114300" simplePos="0" relativeHeight="251659264" behindDoc="0" locked="0" layoutInCell="1" allowOverlap="1" wp14:anchorId="55934FEA" wp14:editId="0F6DB4C7">
                <wp:simplePos x="0" y="0"/>
                <wp:positionH relativeFrom="column">
                  <wp:posOffset>0</wp:posOffset>
                </wp:positionH>
                <wp:positionV relativeFrom="paragraph">
                  <wp:posOffset>143510</wp:posOffset>
                </wp:positionV>
                <wp:extent cx="60579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6057900" cy="0"/>
                        </a:xfrm>
                        <a:prstGeom prst="line">
                          <a:avLst/>
                        </a:prstGeom>
                        <a:ln w="952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3pt" to="477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k+/+IBAAAlBAAADgAAAGRycy9lMm9Eb2MueG1srFPBjtsgEL1X6j8g7hs7WWXbteLsIavtpWqj&#10;7vYDWAw2EjAIaOz8fQfs2FFbaaVqL5iBeW/mPca7h8FochI+KLA1Xa9KSoTl0Cjb1vTny9PNZ0pC&#10;ZLZhGqyo6VkE+rD/+GHXu0psoAPdCE+QxIaqdzXtYnRVUQTeCcPCCpyweCnBGxYx9G3ReNYju9HF&#10;pizvih584zxwEQKePo6XdJ/5pRQ8fpcyiEh0TbG3mFef19e0Fvsdq1rPXKf41Ab7jy4MUxaLzlSP&#10;LDLyy6u/qIziHgLIuOJgCpBScZE1oJp1+Yea5445kbWgOcHNNoX3o+XfTkdPVFPTW0osM/hEz9Ez&#10;1XaRHMBaNBA8uU0+9S5UmH6wRz9FwR19Ej1Ib9IX5ZAhe3uevRVDJBwP78rtp/sSn4Bf7ooF6HyI&#10;XwQYkjY11com2axip68hYjFMvaSkY21JX9P77WaLdMZh88G2GRBAq+ZJaZ3S8hCJg/bkxPD547BO&#10;MpDrKgsjbVOyyMMylUtSR3F5F89ajHV/CIlmoZzNWC6N6VKBcS5svFTRFrMTTGI/M7B8GzjlL13N&#10;4PXb4FHHpTLYOIONsuD/RbAYI8d8NOlKd9q+QnPOz54vcBazj9N/k4b9Os7w5e/e/wYAAP//AwBQ&#10;SwMEFAAGAAgAAAAhAIrsGZHbAAAABgEAAA8AAABkcnMvZG93bnJldi54bWxMj8FOwzAQRO9I/IO1&#10;SNyoQ1SiEuJUCMEFcUnoAW5uvI0j4nUaO034exZxoMeZWc28LbaL68UJx9B5UnC7SkAgNd501CrY&#10;vb/cbECEqMno3hMq+MYA2/LyotC58TNVeKpjK7iEQq4V2BiHXMrQWHQ6rPyAxNnBj05HlmMrzahn&#10;Lne9TJMkk053xAtWD/hksfmqJ6fg9fgWduuseq4+jpt6/jxMtvWo1PXV8vgAIuIS/4/hF5/RoWSm&#10;vZ/IBNEr4EeigjTNQHB6f7dmY/9nyLKQ5/jlDwAAAP//AwBQSwECLQAUAAYACAAAACEA5JnDwPsA&#10;AADhAQAAEwAAAAAAAAAAAAAAAAAAAAAAW0NvbnRlbnRfVHlwZXNdLnhtbFBLAQItABQABgAIAAAA&#10;IQAjsmrh1wAAAJQBAAALAAAAAAAAAAAAAAAAACwBAABfcmVscy8ucmVsc1BLAQItABQABgAIAAAA&#10;IQCTiT7/4gEAACUEAAAOAAAAAAAAAAAAAAAAACwCAABkcnMvZTJvRG9jLnhtbFBLAQItABQABgAI&#10;AAAAIQCK7BmR2wAAAAYBAAAPAAAAAAAAAAAAAAAAADoEAABkcnMvZG93bnJldi54bWxQSwUGAAAA&#10;AAQABADzAAAAQgUAAAAA&#10;" strokecolor="black [3213]"/>
            </w:pict>
          </mc:Fallback>
        </mc:AlternateContent>
      </w:r>
    </w:p>
    <w:p w14:paraId="6A76266B" w14:textId="37166C44" w:rsidR="00183AA2" w:rsidRPr="00B03BCC" w:rsidRDefault="00EE57A9">
      <w:pPr>
        <w:rPr>
          <w:b/>
        </w:rPr>
      </w:pPr>
      <w:r>
        <w:rPr>
          <w:b/>
        </w:rPr>
        <w:lastRenderedPageBreak/>
        <w:t xml:space="preserve">Syllabus: BIOL360 </w:t>
      </w:r>
      <w:r w:rsidR="00A35448" w:rsidRPr="00B03BCC">
        <w:rPr>
          <w:b/>
        </w:rPr>
        <w:t>Cell and Molecular Biology</w:t>
      </w:r>
    </w:p>
    <w:p w14:paraId="51ACC77D" w14:textId="6D42FE8E" w:rsidR="00A35448" w:rsidRDefault="00A35448">
      <w:r>
        <w:t>CRN</w:t>
      </w:r>
      <w:r w:rsidR="00191EC8">
        <w:t xml:space="preserve"> 3</w:t>
      </w:r>
      <w:r w:rsidR="00F7223A">
        <w:t>3</w:t>
      </w:r>
      <w:r w:rsidR="004E7C3B">
        <w:t>141</w:t>
      </w:r>
      <w:r w:rsidR="00191EC8">
        <w:t>, CRN 3</w:t>
      </w:r>
      <w:r w:rsidR="00F7223A">
        <w:t>3</w:t>
      </w:r>
      <w:r w:rsidR="004E7C3B">
        <w:t>260</w:t>
      </w:r>
    </w:p>
    <w:p w14:paraId="6C6DE079" w14:textId="16C02C96" w:rsidR="00A35448" w:rsidRDefault="00EE57A9">
      <w:r>
        <w:t>3</w:t>
      </w:r>
      <w:r w:rsidR="00A35448">
        <w:t xml:space="preserve"> Credits</w:t>
      </w:r>
    </w:p>
    <w:p w14:paraId="713C1CDE" w14:textId="2CEF1B84" w:rsidR="00A35448" w:rsidRDefault="00EE57A9">
      <w:r w:rsidRPr="00EE57A9">
        <w:t>Prerequisites: BIOL F260; CHEM F105X; CHEM F106X or concurrent enrollment.</w:t>
      </w:r>
    </w:p>
    <w:p w14:paraId="3CD70420" w14:textId="77777777" w:rsidR="00EE57A9" w:rsidRDefault="00EE57A9"/>
    <w:p w14:paraId="2A2C6D55" w14:textId="5C4690FA" w:rsidR="00A35448" w:rsidRDefault="00A35448" w:rsidP="00F7223A">
      <w:pPr>
        <w:ind w:left="1440" w:hanging="1440"/>
      </w:pPr>
      <w:r w:rsidRPr="00540BFC">
        <w:rPr>
          <w:b/>
        </w:rPr>
        <w:t>Lectures are</w:t>
      </w:r>
      <w:r w:rsidR="00791A87">
        <w:t xml:space="preserve">:  </w:t>
      </w:r>
      <w:r>
        <w:t>Tue</w:t>
      </w:r>
      <w:r w:rsidR="00870568">
        <w:t>sday</w:t>
      </w:r>
      <w:r w:rsidR="008323EB">
        <w:t xml:space="preserve"> &amp; </w:t>
      </w:r>
      <w:r>
        <w:t>Thu</w:t>
      </w:r>
      <w:r w:rsidR="00870568">
        <w:t>rsday</w:t>
      </w:r>
      <w:r>
        <w:t xml:space="preserve">, </w:t>
      </w:r>
      <w:r w:rsidR="008323EB">
        <w:t>11:30 am</w:t>
      </w:r>
      <w:r w:rsidR="00EE57A9">
        <w:t xml:space="preserve"> – </w:t>
      </w:r>
      <w:r w:rsidR="008323EB">
        <w:t>1 pm</w:t>
      </w:r>
      <w:r>
        <w:t xml:space="preserve">, in </w:t>
      </w:r>
      <w:r w:rsidR="004E7C3B">
        <w:rPr>
          <w:rFonts w:eastAsia="Times New Roman" w:cs="Times New Roman"/>
        </w:rPr>
        <w:t>Elvey</w:t>
      </w:r>
      <w:r w:rsidR="00F7223A">
        <w:rPr>
          <w:rFonts w:eastAsia="Times New Roman" w:cs="Times New Roman"/>
        </w:rPr>
        <w:t xml:space="preserve"> Auditorium</w:t>
      </w:r>
    </w:p>
    <w:p w14:paraId="47E7F28F" w14:textId="77777777" w:rsidR="00191EC8" w:rsidRDefault="00191EC8" w:rsidP="00191EC8">
      <w:pPr>
        <w:rPr>
          <w:rStyle w:val="infotext"/>
          <w:rFonts w:eastAsia="Times New Roman" w:cs="Times New Roman"/>
        </w:rPr>
      </w:pPr>
    </w:p>
    <w:p w14:paraId="285138D5" w14:textId="4F936BD8" w:rsidR="00191EC8" w:rsidRPr="00540BFC" w:rsidRDefault="00D30FA0" w:rsidP="00191EC8">
      <w:pPr>
        <w:rPr>
          <w:rStyle w:val="infotext"/>
          <w:rFonts w:eastAsia="Times New Roman" w:cs="Times New Roman"/>
          <w:b/>
        </w:rPr>
      </w:pPr>
      <w:r>
        <w:rPr>
          <w:rStyle w:val="infotext"/>
          <w:rFonts w:eastAsia="Times New Roman" w:cs="Times New Roman"/>
          <w:b/>
        </w:rPr>
        <w:t>Instructor</w:t>
      </w:r>
      <w:r w:rsidR="00555B50">
        <w:rPr>
          <w:rStyle w:val="infotext"/>
          <w:rFonts w:eastAsia="Times New Roman" w:cs="Times New Roman"/>
          <w:b/>
        </w:rPr>
        <w:t>s</w:t>
      </w:r>
      <w:r w:rsidR="00191EC8" w:rsidRPr="00540BFC">
        <w:rPr>
          <w:rStyle w:val="infotext"/>
          <w:rFonts w:eastAsia="Times New Roman" w:cs="Times New Roman"/>
          <w:b/>
        </w:rPr>
        <w:t>:</w:t>
      </w:r>
    </w:p>
    <w:p w14:paraId="37B79646" w14:textId="659D26BE" w:rsidR="008323EB" w:rsidRDefault="00555B50" w:rsidP="00191EC8">
      <w:pPr>
        <w:rPr>
          <w:rStyle w:val="infotext"/>
          <w:rFonts w:eastAsia="Times New Roman" w:cs="Times New Roman"/>
        </w:rPr>
      </w:pPr>
      <w:r w:rsidRPr="00555B50">
        <w:rPr>
          <w:rStyle w:val="infotext"/>
          <w:rFonts w:eastAsia="Times New Roman" w:cs="Times New Roman"/>
          <w:b/>
          <w:u w:val="single"/>
        </w:rPr>
        <w:t>Lecturer:</w:t>
      </w:r>
      <w:r>
        <w:rPr>
          <w:rStyle w:val="infotext"/>
          <w:rFonts w:eastAsia="Times New Roman" w:cs="Times New Roman"/>
        </w:rPr>
        <w:t xml:space="preserve"> </w:t>
      </w:r>
      <w:r w:rsidR="008323EB">
        <w:rPr>
          <w:rStyle w:val="infotext"/>
          <w:rFonts w:eastAsia="Times New Roman" w:cs="Times New Roman"/>
        </w:rPr>
        <w:t>Dr. Andrej Podlutsky (f</w:t>
      </w:r>
      <w:r w:rsidR="00191EC8">
        <w:rPr>
          <w:rStyle w:val="infotext"/>
          <w:rFonts w:eastAsia="Times New Roman" w:cs="Times New Roman"/>
        </w:rPr>
        <w:t>aculty</w:t>
      </w:r>
      <w:r w:rsidR="008323EB">
        <w:rPr>
          <w:rStyle w:val="infotext"/>
          <w:rFonts w:eastAsia="Times New Roman" w:cs="Times New Roman"/>
        </w:rPr>
        <w:t xml:space="preserve"> IAB-CANHR)</w:t>
      </w:r>
    </w:p>
    <w:p w14:paraId="1B339731" w14:textId="2972E685" w:rsidR="008323EB" w:rsidRDefault="008323EB" w:rsidP="00191EC8">
      <w:pPr>
        <w:rPr>
          <w:rStyle w:val="infotext"/>
          <w:rFonts w:eastAsia="Times New Roman" w:cs="Times New Roman"/>
          <w:sz w:val="22"/>
        </w:rPr>
      </w:pPr>
      <w:r>
        <w:rPr>
          <w:rStyle w:val="infotext"/>
          <w:rFonts w:eastAsia="Times New Roman" w:cs="Times New Roman"/>
        </w:rPr>
        <w:t xml:space="preserve">e-mail: </w:t>
      </w:r>
      <w:hyperlink r:id="rId9" w:history="1">
        <w:r w:rsidR="00191EC8" w:rsidRPr="00E5383C">
          <w:rPr>
            <w:rStyle w:val="Hyperlink"/>
            <w:rFonts w:eastAsia="Times New Roman" w:cs="Times New Roman"/>
            <w:sz w:val="22"/>
          </w:rPr>
          <w:t>apodlutsky@alaska.edu</w:t>
        </w:r>
      </w:hyperlink>
      <w:r w:rsidR="00191EC8">
        <w:rPr>
          <w:rStyle w:val="infotext"/>
          <w:rFonts w:eastAsia="Times New Roman" w:cs="Times New Roman"/>
          <w:sz w:val="22"/>
        </w:rPr>
        <w:t xml:space="preserve"> </w:t>
      </w:r>
    </w:p>
    <w:p w14:paraId="4EFE17E6" w14:textId="3D1A6E61" w:rsidR="00191EC8" w:rsidRDefault="008323EB" w:rsidP="00191EC8">
      <w:pPr>
        <w:rPr>
          <w:rStyle w:val="infotext"/>
          <w:rFonts w:eastAsia="Times New Roman" w:cs="Times New Roman"/>
          <w:sz w:val="22"/>
        </w:rPr>
      </w:pPr>
      <w:r>
        <w:rPr>
          <w:rStyle w:val="infotext"/>
          <w:rFonts w:eastAsia="Times New Roman" w:cs="Times New Roman"/>
          <w:sz w:val="22"/>
        </w:rPr>
        <w:t xml:space="preserve">Office location/hrs: </w:t>
      </w:r>
      <w:r w:rsidR="00EE57A9">
        <w:rPr>
          <w:rStyle w:val="infotext"/>
          <w:rFonts w:eastAsia="Times New Roman" w:cs="Times New Roman"/>
          <w:sz w:val="22"/>
        </w:rPr>
        <w:t>AHRB</w:t>
      </w:r>
      <w:r w:rsidR="00191EC8">
        <w:rPr>
          <w:rStyle w:val="infotext"/>
          <w:rFonts w:eastAsia="Times New Roman" w:cs="Times New Roman"/>
          <w:sz w:val="22"/>
        </w:rPr>
        <w:t xml:space="preserve"> </w:t>
      </w:r>
      <w:r w:rsidR="00EE57A9">
        <w:rPr>
          <w:rStyle w:val="infotext"/>
          <w:rFonts w:eastAsia="Times New Roman" w:cs="Times New Roman"/>
          <w:sz w:val="22"/>
        </w:rPr>
        <w:t>2W04</w:t>
      </w:r>
      <w:r>
        <w:rPr>
          <w:rStyle w:val="infotext"/>
          <w:rFonts w:eastAsia="Times New Roman" w:cs="Times New Roman"/>
          <w:sz w:val="22"/>
        </w:rPr>
        <w:t>/</w:t>
      </w:r>
      <w:r w:rsidR="00191EC8">
        <w:rPr>
          <w:rStyle w:val="infotext"/>
          <w:rFonts w:eastAsia="Times New Roman" w:cs="Times New Roman"/>
          <w:sz w:val="22"/>
        </w:rPr>
        <w:t>Wed 10-12</w:t>
      </w:r>
      <w:r w:rsidR="005A165A" w:rsidRPr="005A165A">
        <w:rPr>
          <w:rStyle w:val="infotext"/>
          <w:rFonts w:eastAsia="Times New Roman" w:cs="Times New Roman"/>
          <w:i/>
          <w:sz w:val="22"/>
        </w:rPr>
        <w:t xml:space="preserve"> or by appointment</w:t>
      </w:r>
    </w:p>
    <w:p w14:paraId="19D989F8" w14:textId="77777777" w:rsidR="000D7A10" w:rsidRDefault="000D7A10" w:rsidP="00191EC8">
      <w:pPr>
        <w:rPr>
          <w:rFonts w:eastAsia="Times New Roman" w:cs="Times New Roman"/>
          <w:b/>
          <w:sz w:val="22"/>
          <w:u w:val="single"/>
        </w:rPr>
      </w:pPr>
    </w:p>
    <w:p w14:paraId="73354BD2" w14:textId="77777777" w:rsidR="00555B50" w:rsidRDefault="00555B50" w:rsidP="00191EC8">
      <w:pPr>
        <w:rPr>
          <w:rFonts w:eastAsia="Times New Roman" w:cs="Times New Roman"/>
          <w:sz w:val="22"/>
        </w:rPr>
      </w:pPr>
    </w:p>
    <w:p w14:paraId="3E2C7583" w14:textId="77777777" w:rsidR="004E7C3B" w:rsidRPr="00555B50" w:rsidRDefault="004E7C3B" w:rsidP="00191EC8">
      <w:pPr>
        <w:rPr>
          <w:rFonts w:eastAsia="Times New Roman" w:cs="Times New Roman"/>
          <w:sz w:val="22"/>
        </w:rPr>
      </w:pPr>
    </w:p>
    <w:p w14:paraId="1A34B139" w14:textId="77777777" w:rsidR="00791A87" w:rsidRDefault="00E63E17" w:rsidP="00791A87">
      <w:pPr>
        <w:rPr>
          <w:rFonts w:eastAsia="Times New Roman" w:cs="Times New Roman"/>
        </w:rPr>
      </w:pPr>
      <w:r w:rsidRPr="00791A87">
        <w:rPr>
          <w:rFonts w:eastAsia="Times New Roman" w:cs="Times New Roman"/>
          <w:b/>
        </w:rPr>
        <w:t xml:space="preserve">Required </w:t>
      </w:r>
      <w:r w:rsidR="00540BFC" w:rsidRPr="00791A87">
        <w:rPr>
          <w:rFonts w:eastAsia="Times New Roman" w:cs="Times New Roman"/>
          <w:b/>
        </w:rPr>
        <w:t>T</w:t>
      </w:r>
      <w:r w:rsidRPr="00791A87">
        <w:rPr>
          <w:rFonts w:eastAsia="Times New Roman" w:cs="Times New Roman"/>
          <w:b/>
        </w:rPr>
        <w:t>extbook:</w:t>
      </w:r>
      <w:r w:rsidRPr="00791A87">
        <w:rPr>
          <w:rFonts w:eastAsia="Times New Roman" w:cs="Times New Roman"/>
        </w:rPr>
        <w:t xml:space="preserve"> “Essential Cell Biology” </w:t>
      </w:r>
      <w:r w:rsidR="00555B50" w:rsidRPr="00791A87">
        <w:rPr>
          <w:rFonts w:eastAsia="Times New Roman" w:cs="Times New Roman"/>
        </w:rPr>
        <w:t>[</w:t>
      </w:r>
      <w:r w:rsidR="00EE57A9" w:rsidRPr="00791A87">
        <w:rPr>
          <w:rFonts w:eastAsia="Times New Roman" w:cs="Times New Roman"/>
          <w:u w:val="single"/>
        </w:rPr>
        <w:t>4</w:t>
      </w:r>
      <w:r w:rsidR="00EE57A9" w:rsidRPr="00791A87">
        <w:rPr>
          <w:rFonts w:eastAsia="Times New Roman" w:cs="Times New Roman"/>
          <w:b/>
          <w:u w:val="single"/>
          <w:vertAlign w:val="superscript"/>
        </w:rPr>
        <w:t>th</w:t>
      </w:r>
      <w:r w:rsidR="00EE57A9" w:rsidRPr="00791A87">
        <w:rPr>
          <w:rFonts w:eastAsia="Times New Roman" w:cs="Times New Roman"/>
        </w:rPr>
        <w:t xml:space="preserve"> </w:t>
      </w:r>
      <w:r w:rsidR="00555B50" w:rsidRPr="00791A87">
        <w:rPr>
          <w:rFonts w:eastAsia="Times New Roman" w:cs="Times New Roman"/>
          <w:i/>
        </w:rPr>
        <w:t>(preferable)</w:t>
      </w:r>
      <w:r w:rsidR="00555B50" w:rsidRPr="00791A87">
        <w:rPr>
          <w:rFonts w:eastAsia="Times New Roman" w:cs="Times New Roman"/>
        </w:rPr>
        <w:t xml:space="preserve"> </w:t>
      </w:r>
      <w:r w:rsidR="00EE57A9" w:rsidRPr="00791A87">
        <w:rPr>
          <w:rFonts w:eastAsia="Times New Roman" w:cs="Times New Roman"/>
        </w:rPr>
        <w:t xml:space="preserve">or </w:t>
      </w:r>
      <w:r w:rsidRPr="00791A87">
        <w:rPr>
          <w:rFonts w:eastAsia="Times New Roman" w:cs="Times New Roman"/>
          <w:i/>
        </w:rPr>
        <w:t>3</w:t>
      </w:r>
      <w:r w:rsidRPr="00791A87">
        <w:rPr>
          <w:rFonts w:eastAsia="Times New Roman" w:cs="Times New Roman"/>
          <w:i/>
          <w:vertAlign w:val="superscript"/>
        </w:rPr>
        <w:t>rd</w:t>
      </w:r>
      <w:r w:rsidR="000D7A10" w:rsidRPr="00791A87">
        <w:rPr>
          <w:rFonts w:eastAsia="Times New Roman" w:cs="Times New Roman"/>
        </w:rPr>
        <w:t xml:space="preserve"> edition]</w:t>
      </w:r>
      <w:r w:rsidRPr="00791A87">
        <w:rPr>
          <w:rFonts w:eastAsia="Times New Roman" w:cs="Times New Roman"/>
        </w:rPr>
        <w:t xml:space="preserve"> By Alberts </w:t>
      </w:r>
      <w:r w:rsidRPr="00791A87">
        <w:rPr>
          <w:rFonts w:eastAsia="Times New Roman" w:cs="Times New Roman"/>
          <w:i/>
        </w:rPr>
        <w:t>et al.</w:t>
      </w:r>
      <w:r w:rsidRPr="00791A87">
        <w:rPr>
          <w:rFonts w:eastAsia="Times New Roman" w:cs="Times New Roman"/>
        </w:rPr>
        <w:t xml:space="preserve"> </w:t>
      </w:r>
    </w:p>
    <w:p w14:paraId="0A46E78E" w14:textId="3EC36391" w:rsidR="0010423C" w:rsidRPr="00791A87" w:rsidRDefault="00791A87" w:rsidP="00791A87">
      <w:pPr>
        <w:rPr>
          <w:rFonts w:eastAsia="Times New Roman" w:cs="Times New Roman"/>
        </w:rPr>
      </w:pPr>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t xml:space="preserve">   </w:t>
      </w:r>
      <w:r w:rsidR="00E63E17" w:rsidRPr="00791A87">
        <w:rPr>
          <w:rFonts w:eastAsia="Times New Roman" w:cs="Times New Roman"/>
        </w:rPr>
        <w:t>Garland Publishing.</w:t>
      </w:r>
    </w:p>
    <w:p w14:paraId="210FD89F" w14:textId="77777777" w:rsidR="002E45EA" w:rsidRDefault="002E45EA" w:rsidP="00191EC8">
      <w:pPr>
        <w:rPr>
          <w:rFonts w:eastAsia="Times New Roman" w:cs="Times New Roman"/>
          <w:sz w:val="22"/>
        </w:rPr>
      </w:pPr>
    </w:p>
    <w:p w14:paraId="6C742755" w14:textId="30906C79" w:rsidR="002E45EA" w:rsidRDefault="002E45EA" w:rsidP="003D00DE">
      <w:pPr>
        <w:jc w:val="both"/>
        <w:rPr>
          <w:rFonts w:eastAsia="Times New Roman" w:cs="Times New Roman"/>
          <w:sz w:val="22"/>
        </w:rPr>
      </w:pPr>
      <w:r w:rsidRPr="00464CD5">
        <w:rPr>
          <w:rFonts w:eastAsia="Times New Roman" w:cs="Times New Roman"/>
          <w:b/>
          <w:sz w:val="22"/>
        </w:rPr>
        <w:t>TurningPoint</w:t>
      </w:r>
      <w:r w:rsidR="005F6271" w:rsidRPr="005F6271">
        <w:rPr>
          <w:rFonts w:ascii="Lucida Grande" w:hAnsi="Lucida Grande" w:cs="Lucida Grande"/>
          <w:b/>
          <w:color w:val="000000"/>
          <w:vertAlign w:val="superscript"/>
        </w:rPr>
        <w:t>®</w:t>
      </w:r>
      <w:r w:rsidRPr="00464CD5">
        <w:rPr>
          <w:rFonts w:eastAsia="Times New Roman" w:cs="Times New Roman"/>
          <w:b/>
          <w:sz w:val="22"/>
        </w:rPr>
        <w:t xml:space="preserve"> </w:t>
      </w:r>
      <w:r w:rsidRPr="005F6271">
        <w:rPr>
          <w:rFonts w:eastAsia="Times New Roman" w:cs="Times New Roman"/>
          <w:b/>
          <w:sz w:val="22"/>
        </w:rPr>
        <w:t xml:space="preserve">Clicker: </w:t>
      </w:r>
      <w:r>
        <w:rPr>
          <w:rFonts w:eastAsia="Times New Roman" w:cs="Times New Roman"/>
          <w:sz w:val="22"/>
        </w:rPr>
        <w:t xml:space="preserve">the UAF Bookstore carries clickers that are compatible with the receiver </w:t>
      </w:r>
      <w:r w:rsidR="005F6271">
        <w:rPr>
          <w:rFonts w:eastAsia="Times New Roman" w:cs="Times New Roman"/>
          <w:sz w:val="22"/>
        </w:rPr>
        <w:t>in</w:t>
      </w:r>
      <w:r>
        <w:rPr>
          <w:rFonts w:eastAsia="Times New Roman" w:cs="Times New Roman"/>
          <w:sz w:val="22"/>
        </w:rPr>
        <w:t xml:space="preserve"> use</w:t>
      </w:r>
    </w:p>
    <w:p w14:paraId="3F15CE88" w14:textId="3AE2B6DC" w:rsidR="002E45EA" w:rsidRDefault="002E45EA" w:rsidP="003D00DE">
      <w:pPr>
        <w:ind w:left="2160"/>
        <w:jc w:val="both"/>
        <w:rPr>
          <w:rFonts w:eastAsia="Times New Roman" w:cs="Times New Roman"/>
          <w:sz w:val="22"/>
        </w:rPr>
      </w:pPr>
      <w:r>
        <w:rPr>
          <w:rFonts w:eastAsia="Times New Roman" w:cs="Times New Roman"/>
          <w:sz w:val="22"/>
        </w:rPr>
        <w:t xml:space="preserve">(ResponseCard RF). In order to </w:t>
      </w:r>
      <w:r w:rsidRPr="002E45EA">
        <w:rPr>
          <w:rFonts w:eastAsia="Times New Roman" w:cs="Times New Roman"/>
          <w:b/>
          <w:sz w:val="22"/>
        </w:rPr>
        <w:t xml:space="preserve">register your new clicker: </w:t>
      </w:r>
      <w:r>
        <w:rPr>
          <w:rFonts w:eastAsia="Times New Roman" w:cs="Times New Roman"/>
          <w:sz w:val="22"/>
        </w:rPr>
        <w:t xml:space="preserve">go to the course site in BlackBoard and click “Tools” and then “Turning Technologies Registration Tool”. Enter the 6-digit/letter Device ID, found just under the bar code. Note: if </w:t>
      </w:r>
      <w:r w:rsidRPr="002E45EA">
        <w:rPr>
          <w:rFonts w:eastAsia="Times New Roman" w:cs="Times New Roman"/>
          <w:sz w:val="22"/>
          <w:u w:val="single"/>
        </w:rPr>
        <w:t xml:space="preserve">you already have a TurningPoint clicker </w:t>
      </w:r>
      <w:r w:rsidR="008A2B06">
        <w:rPr>
          <w:rFonts w:eastAsia="Times New Roman" w:cs="Times New Roman"/>
          <w:sz w:val="22"/>
          <w:u w:val="single"/>
        </w:rPr>
        <w:t>linked</w:t>
      </w:r>
      <w:r>
        <w:rPr>
          <w:rFonts w:eastAsia="Times New Roman" w:cs="Times New Roman"/>
          <w:sz w:val="22"/>
        </w:rPr>
        <w:t xml:space="preserve"> to your student ID in BlackBoard, it should automatically be registered</w:t>
      </w:r>
      <w:r w:rsidR="008A2B06">
        <w:rPr>
          <w:rFonts w:eastAsia="Times New Roman" w:cs="Times New Roman"/>
          <w:sz w:val="22"/>
        </w:rPr>
        <w:t xml:space="preserve"> for the BIOL360 class</w:t>
      </w:r>
      <w:r>
        <w:rPr>
          <w:rFonts w:eastAsia="Times New Roman" w:cs="Times New Roman"/>
          <w:sz w:val="22"/>
        </w:rPr>
        <w:t>. Make sure that it is the correct Device ID!</w:t>
      </w:r>
    </w:p>
    <w:p w14:paraId="77F610B1" w14:textId="49A60549" w:rsidR="002E45EA" w:rsidRDefault="002E45EA" w:rsidP="003D00DE">
      <w:pPr>
        <w:jc w:val="both"/>
        <w:rPr>
          <w:rFonts w:eastAsia="Times New Roman" w:cs="Times New Roman"/>
          <w:sz w:val="22"/>
        </w:rPr>
      </w:pPr>
    </w:p>
    <w:p w14:paraId="7295D782" w14:textId="726B8CF0" w:rsidR="007418CD" w:rsidRDefault="007418CD" w:rsidP="003D00DE">
      <w:pPr>
        <w:jc w:val="both"/>
        <w:rPr>
          <w:rFonts w:ascii="CG Omega" w:hAnsi="CG Omega"/>
        </w:rPr>
      </w:pPr>
      <w:r w:rsidRPr="00C70E33">
        <w:rPr>
          <w:rFonts w:ascii="CG Omega" w:hAnsi="CG Omega"/>
          <w:b/>
        </w:rPr>
        <w:t>Course description</w:t>
      </w:r>
      <w:r>
        <w:rPr>
          <w:rFonts w:ascii="CG Omega" w:hAnsi="CG Omega"/>
        </w:rPr>
        <w:t>: This course will provide an introduction to cell biology and will cover the following topics: cell chemistry, transcription, translation, cell architecture, metabolism, signal transduction pathways, cell division, and the cell cycle. Students will also learn current molecular biological techniques that are used to study these topics in the laboratory.</w:t>
      </w:r>
    </w:p>
    <w:p w14:paraId="79797C80" w14:textId="77777777" w:rsidR="007418CD" w:rsidRDefault="007418CD" w:rsidP="003D00DE">
      <w:pPr>
        <w:jc w:val="both"/>
        <w:rPr>
          <w:rFonts w:ascii="CG Omega" w:hAnsi="CG Omega"/>
        </w:rPr>
      </w:pPr>
    </w:p>
    <w:p w14:paraId="44AA3874" w14:textId="77777777" w:rsidR="007418CD" w:rsidRDefault="007418CD" w:rsidP="003D00DE">
      <w:pPr>
        <w:jc w:val="both"/>
        <w:rPr>
          <w:rFonts w:ascii="CG Omega" w:hAnsi="CG Omega"/>
        </w:rPr>
      </w:pPr>
      <w:r w:rsidRPr="00E44D80">
        <w:rPr>
          <w:rFonts w:ascii="CG Omega" w:hAnsi="CG Omega"/>
          <w:b/>
        </w:rPr>
        <w:t>Course goals</w:t>
      </w:r>
      <w:r>
        <w:rPr>
          <w:rFonts w:ascii="CG Omega" w:hAnsi="CG Omega"/>
        </w:rPr>
        <w:t xml:space="preserve">: Students will gain knowledge of cell structure and function, learn techniques commonly used in cell biology, sharpen their critical thinking skills, and gain insight to the cellular and molecular basis of disease. </w:t>
      </w:r>
    </w:p>
    <w:p w14:paraId="5144A104" w14:textId="77777777" w:rsidR="007418CD" w:rsidRDefault="007418CD" w:rsidP="003D00DE">
      <w:pPr>
        <w:jc w:val="both"/>
        <w:rPr>
          <w:rFonts w:ascii="CG Omega" w:hAnsi="CG Omega"/>
        </w:rPr>
      </w:pPr>
    </w:p>
    <w:p w14:paraId="50E1FF5A" w14:textId="2D8BFCBB" w:rsidR="007418CD" w:rsidRDefault="007418CD" w:rsidP="003D00DE">
      <w:pPr>
        <w:jc w:val="both"/>
        <w:rPr>
          <w:rFonts w:ascii="CG Omega" w:hAnsi="CG Omega"/>
        </w:rPr>
      </w:pPr>
      <w:r w:rsidRPr="00C70E33">
        <w:rPr>
          <w:rFonts w:ascii="CG Omega" w:hAnsi="CG Omega"/>
          <w:b/>
        </w:rPr>
        <w:t>Instructional methods</w:t>
      </w:r>
      <w:r>
        <w:rPr>
          <w:rFonts w:ascii="CG Omega" w:hAnsi="CG Omega"/>
        </w:rPr>
        <w:t xml:space="preserve">: This course will be taught through a combination of lectures, group problem solving, </w:t>
      </w:r>
      <w:r w:rsidR="00870568">
        <w:rPr>
          <w:rFonts w:ascii="CG Omega" w:hAnsi="CG Omega"/>
        </w:rPr>
        <w:t xml:space="preserve">brainstorming, </w:t>
      </w:r>
      <w:r>
        <w:rPr>
          <w:rFonts w:ascii="CG Omega" w:hAnsi="CG Omega"/>
        </w:rPr>
        <w:t xml:space="preserve">and </w:t>
      </w:r>
      <w:r w:rsidR="005F6271">
        <w:rPr>
          <w:rFonts w:ascii="CG Omega" w:hAnsi="CG Omega"/>
        </w:rPr>
        <w:t>discussions</w:t>
      </w:r>
      <w:r>
        <w:rPr>
          <w:rFonts w:ascii="CG Omega" w:hAnsi="CG Omega"/>
        </w:rPr>
        <w:t xml:space="preserve">. </w:t>
      </w:r>
    </w:p>
    <w:p w14:paraId="090E04ED" w14:textId="77777777" w:rsidR="007418CD" w:rsidRDefault="007418CD" w:rsidP="003D00DE">
      <w:pPr>
        <w:jc w:val="both"/>
        <w:rPr>
          <w:rFonts w:ascii="CG Omega" w:hAnsi="CG Omega"/>
        </w:rPr>
      </w:pPr>
    </w:p>
    <w:p w14:paraId="79DFBAC8" w14:textId="1288D301" w:rsidR="007418CD" w:rsidRDefault="007418CD" w:rsidP="003D00DE">
      <w:pPr>
        <w:jc w:val="both"/>
        <w:rPr>
          <w:rFonts w:ascii="CG Omega" w:hAnsi="CG Omega"/>
        </w:rPr>
      </w:pPr>
      <w:r w:rsidRPr="00C70E33">
        <w:rPr>
          <w:rFonts w:ascii="CG Omega" w:hAnsi="CG Omega"/>
          <w:b/>
        </w:rPr>
        <w:t>Policies</w:t>
      </w:r>
      <w:r>
        <w:rPr>
          <w:rFonts w:ascii="CG Omega" w:hAnsi="CG Omega"/>
        </w:rPr>
        <w:t xml:space="preserve">: Students are expected to </w:t>
      </w:r>
      <w:r w:rsidR="005A165A">
        <w:rPr>
          <w:rFonts w:ascii="CG Omega" w:hAnsi="CG Omega"/>
        </w:rPr>
        <w:t>attend lectures</w:t>
      </w:r>
      <w:r>
        <w:rPr>
          <w:rFonts w:ascii="CG Omega" w:hAnsi="CG Omega"/>
        </w:rPr>
        <w:t xml:space="preserve">. </w:t>
      </w:r>
      <w:r w:rsidR="00021551">
        <w:rPr>
          <w:rFonts w:ascii="CG Omega" w:hAnsi="CG Omega"/>
        </w:rPr>
        <w:t xml:space="preserve">Classes will start and end on time; you are expected to be on time. While there is no numerical penalty for missing class lectures, I will be taking note of absence. I have noticed a strong correlation between classes missed by a student and their grade. </w:t>
      </w:r>
      <w:r w:rsidR="00021551" w:rsidRPr="00021551">
        <w:rPr>
          <w:rFonts w:ascii="CG Omega" w:hAnsi="CG Omega"/>
          <w:b/>
          <w:i/>
        </w:rPr>
        <w:t>You</w:t>
      </w:r>
      <w:r w:rsidR="00021551" w:rsidRPr="00021551">
        <w:rPr>
          <w:rFonts w:ascii="CG Omega" w:hAnsi="CG Omega"/>
          <w:b/>
        </w:rPr>
        <w:t xml:space="preserve"> are responsible for any material covered if absent from class regardless of the reason.</w:t>
      </w:r>
      <w:r w:rsidR="00021551">
        <w:rPr>
          <w:rFonts w:ascii="CG Omega" w:hAnsi="CG Omega"/>
        </w:rPr>
        <w:t xml:space="preserve"> Notes must be obtained from classmates. </w:t>
      </w:r>
      <w:r>
        <w:rPr>
          <w:rFonts w:ascii="CG Omega" w:hAnsi="CG Omega"/>
        </w:rPr>
        <w:t xml:space="preserve">Exams will be based on material covered in both the lecture and </w:t>
      </w:r>
      <w:r w:rsidR="00870568">
        <w:rPr>
          <w:rFonts w:ascii="CG Omega" w:hAnsi="CG Omega"/>
        </w:rPr>
        <w:t>your reading</w:t>
      </w:r>
      <w:r>
        <w:rPr>
          <w:rFonts w:ascii="CG Omega" w:hAnsi="CG Omega"/>
        </w:rPr>
        <w:t xml:space="preserve"> and account for a significant portion of your grade. Thus, missing classes will undoubtedly have a negative impact on your performance in this course. </w:t>
      </w:r>
    </w:p>
    <w:p w14:paraId="54722440" w14:textId="39E5949A" w:rsidR="0064383A" w:rsidRDefault="0064383A" w:rsidP="003D00DE">
      <w:pPr>
        <w:jc w:val="both"/>
        <w:rPr>
          <w:rFonts w:ascii="CG Omega" w:hAnsi="CG Omega"/>
        </w:rPr>
      </w:pPr>
      <w:r>
        <w:rPr>
          <w:rFonts w:ascii="CG Omega" w:hAnsi="CG Omega"/>
        </w:rPr>
        <w:t>I will be more than happy to help clarify material missed during any absence, but it must be during my office hours or another time outside of class that is convenient for both of us and you must be prepared (you must have read and thought about the material before meeting with me).</w:t>
      </w:r>
    </w:p>
    <w:p w14:paraId="384CA706" w14:textId="2F1219EF" w:rsidR="00822864" w:rsidRDefault="00822864" w:rsidP="003D00DE">
      <w:pPr>
        <w:jc w:val="both"/>
        <w:rPr>
          <w:rFonts w:ascii="CG Omega" w:hAnsi="CG Omega"/>
        </w:rPr>
      </w:pPr>
      <w:r w:rsidRPr="00564D5B">
        <w:rPr>
          <w:rFonts w:ascii="CG Omega" w:hAnsi="CG Omega"/>
          <w:b/>
        </w:rPr>
        <w:t>Electronic devices:</w:t>
      </w:r>
      <w:r>
        <w:rPr>
          <w:rFonts w:ascii="CG Omega" w:hAnsi="CG Omega"/>
        </w:rPr>
        <w:t xml:space="preserve"> please refrain from using any device in the class that might disrupt the lecture or your colleagues. This includes, but not limited to: cell phones, pagers, PDA, iPods (you get the idea).</w:t>
      </w:r>
    </w:p>
    <w:p w14:paraId="230AD02C" w14:textId="77777777" w:rsidR="00E671B7" w:rsidRDefault="00E671B7" w:rsidP="003D00DE">
      <w:pPr>
        <w:jc w:val="both"/>
        <w:rPr>
          <w:rFonts w:ascii="CG Omega" w:hAnsi="CG Omega"/>
        </w:rPr>
      </w:pPr>
    </w:p>
    <w:p w14:paraId="3FB669BD" w14:textId="76C06D31" w:rsidR="004E4347" w:rsidRDefault="00E671B7" w:rsidP="003D00DE">
      <w:pPr>
        <w:jc w:val="both"/>
        <w:rPr>
          <w:rFonts w:ascii="CG Omega" w:hAnsi="CG Omega"/>
        </w:rPr>
      </w:pPr>
      <w:r w:rsidRPr="00C04828">
        <w:rPr>
          <w:rFonts w:ascii="CG Omega" w:hAnsi="CG Omega"/>
          <w:b/>
        </w:rPr>
        <w:t>Exams:</w:t>
      </w:r>
      <w:r w:rsidR="00F1776B">
        <w:rPr>
          <w:rFonts w:ascii="CG Omega" w:hAnsi="CG Omega"/>
        </w:rPr>
        <w:t xml:space="preserve"> Exams will be based on material covered in both the lecture and </w:t>
      </w:r>
      <w:r w:rsidR="00306C2B">
        <w:rPr>
          <w:rFonts w:ascii="CG Omega" w:hAnsi="CG Omega"/>
        </w:rPr>
        <w:t>textbook</w:t>
      </w:r>
      <w:r w:rsidR="00F1776B">
        <w:rPr>
          <w:rFonts w:ascii="CG Omega" w:hAnsi="CG Omega"/>
        </w:rPr>
        <w:t xml:space="preserve">. </w:t>
      </w:r>
      <w:r w:rsidR="004E4347">
        <w:rPr>
          <w:rFonts w:ascii="CG Omega" w:hAnsi="CG Omega"/>
        </w:rPr>
        <w:t xml:space="preserve">You are expected to take all exams at the scheduled time. Check the schedule carefully and plan your appointments and travel around the course schedule. In particular, make sure you schedule your travel plans for break after the final exam. I will not grant requests for early finals to accommodate early </w:t>
      </w:r>
      <w:r w:rsidR="001A24C9">
        <w:rPr>
          <w:rFonts w:ascii="CG Omega" w:hAnsi="CG Omega"/>
        </w:rPr>
        <w:t>travel. Exams will contain multiple choice and short answer items.</w:t>
      </w:r>
    </w:p>
    <w:p w14:paraId="0358F121" w14:textId="2AD8B91C" w:rsidR="001A24C9" w:rsidRDefault="001A24C9" w:rsidP="003D00DE">
      <w:pPr>
        <w:ind w:firstLine="720"/>
        <w:jc w:val="both"/>
        <w:rPr>
          <w:rFonts w:ascii="CG Omega" w:hAnsi="CG Omega"/>
        </w:rPr>
      </w:pPr>
      <w:r w:rsidRPr="001A24C9">
        <w:rPr>
          <w:rFonts w:ascii="CG Omega" w:hAnsi="CG Omega"/>
          <w:i/>
        </w:rPr>
        <w:t>Scheduled absences:</w:t>
      </w:r>
      <w:r>
        <w:rPr>
          <w:rFonts w:ascii="CG Omega" w:hAnsi="CG Omega"/>
        </w:rPr>
        <w:t xml:space="preserve"> For absences caused by conflict with a University-sanctioned activity (e.g., participation in a competition as a UAF athlete), you must notify me in advance of the exam. You will be expected to take the exam before your absence. Other types of scheduled absence are generally </w:t>
      </w:r>
      <w:r w:rsidRPr="006E1230">
        <w:rPr>
          <w:rFonts w:ascii="CG Omega" w:hAnsi="CG Omega"/>
          <w:b/>
          <w:u w:val="single"/>
        </w:rPr>
        <w:t>not</w:t>
      </w:r>
      <w:r>
        <w:rPr>
          <w:rFonts w:ascii="CG Omega" w:hAnsi="CG Omega"/>
        </w:rPr>
        <w:t xml:space="preserve"> accepted; you are expected to schedule around the exams. </w:t>
      </w:r>
    </w:p>
    <w:p w14:paraId="57422330" w14:textId="2E1693A8" w:rsidR="001A24C9" w:rsidRDefault="001A24C9" w:rsidP="003D00DE">
      <w:pPr>
        <w:ind w:firstLine="720"/>
        <w:jc w:val="both"/>
        <w:rPr>
          <w:rFonts w:ascii="CG Omega" w:hAnsi="CG Omega"/>
        </w:rPr>
      </w:pPr>
      <w:r w:rsidRPr="001A24C9">
        <w:rPr>
          <w:rFonts w:ascii="CG Omega" w:hAnsi="CG Omega"/>
          <w:i/>
        </w:rPr>
        <w:t>Unscheduled (emergency) absences:</w:t>
      </w:r>
      <w:r>
        <w:rPr>
          <w:rFonts w:ascii="CG Omega" w:hAnsi="CG Omega"/>
        </w:rPr>
        <w:t xml:space="preserve"> If an emergency arises </w:t>
      </w:r>
      <w:r w:rsidR="006E1230">
        <w:rPr>
          <w:rFonts w:ascii="CG Omega" w:hAnsi="CG Omega"/>
        </w:rPr>
        <w:t xml:space="preserve">(ie: family death, medical emergency) </w:t>
      </w:r>
      <w:r>
        <w:rPr>
          <w:rFonts w:ascii="CG Omega" w:hAnsi="CG Omega"/>
        </w:rPr>
        <w:t xml:space="preserve">the day of the exam that makes you unable to attend the exam, you must inform me before the start of the exam by e-mail or phone (leave a message if you can’t reach me). You must take a make-up exam within 48 hours of the scheduled exam. It is your responsibility to schedule the make-up. If not taken within 48 hours, the exam will be recorded </w:t>
      </w:r>
      <w:r w:rsidR="006E1230">
        <w:rPr>
          <w:rFonts w:ascii="CG Omega" w:hAnsi="CG Omega"/>
        </w:rPr>
        <w:t xml:space="preserve">as a zero. You should expect to provide documentation of the emergency. Make-up exam are </w:t>
      </w:r>
      <w:r w:rsidR="006E1230" w:rsidRPr="006E1230">
        <w:rPr>
          <w:rFonts w:ascii="CG Omega" w:hAnsi="CG Omega"/>
          <w:b/>
          <w:u w:val="single"/>
        </w:rPr>
        <w:t>not</w:t>
      </w:r>
      <w:r w:rsidR="006E1230">
        <w:rPr>
          <w:rFonts w:ascii="CG Omega" w:hAnsi="CG Omega"/>
        </w:rPr>
        <w:t xml:space="preserve"> guaranteed; they are granted at the instructor’s discretion.</w:t>
      </w:r>
    </w:p>
    <w:p w14:paraId="797590A6" w14:textId="77777777" w:rsidR="009409C3" w:rsidRDefault="009409C3" w:rsidP="003D00DE">
      <w:pPr>
        <w:jc w:val="both"/>
        <w:rPr>
          <w:rFonts w:ascii="CG Omega" w:hAnsi="CG Omega"/>
        </w:rPr>
      </w:pPr>
    </w:p>
    <w:p w14:paraId="7D2D9116" w14:textId="7DBC1342" w:rsidR="00E671B7" w:rsidRDefault="00E671B7" w:rsidP="003D00DE">
      <w:pPr>
        <w:jc w:val="both"/>
        <w:rPr>
          <w:rFonts w:ascii="CG Omega" w:hAnsi="CG Omega"/>
        </w:rPr>
      </w:pPr>
      <w:r w:rsidRPr="00C04828">
        <w:rPr>
          <w:rFonts w:ascii="CG Omega" w:hAnsi="CG Omega"/>
          <w:b/>
        </w:rPr>
        <w:t>Blackboard:</w:t>
      </w:r>
      <w:r w:rsidR="009409C3">
        <w:rPr>
          <w:rFonts w:ascii="CG Omega" w:hAnsi="CG Omega"/>
        </w:rPr>
        <w:t xml:space="preserve"> Slides used in lecture wi</w:t>
      </w:r>
      <w:r w:rsidR="004E7C3B">
        <w:rPr>
          <w:rFonts w:ascii="CG Omega" w:hAnsi="CG Omega"/>
        </w:rPr>
        <w:t xml:space="preserve">ll be posted on Blackboard </w:t>
      </w:r>
      <w:r w:rsidR="00D30FA0">
        <w:rPr>
          <w:rFonts w:ascii="CG Omega" w:hAnsi="CG Omega"/>
        </w:rPr>
        <w:t xml:space="preserve">after </w:t>
      </w:r>
      <w:r w:rsidR="009409C3">
        <w:rPr>
          <w:rFonts w:ascii="CG Omega" w:hAnsi="CG Omega"/>
        </w:rPr>
        <w:t xml:space="preserve">the lecture. Please do not use these as a substitute for taking notes. The slides will contain mostly figures, illustrating many of the complex processes we will be discussing during class. I use minimal text on slides and strongly encourage you to take notes to enhance your understanding and learning of the material. Note taking is a skill that requires practice to master, </w:t>
      </w:r>
      <w:r w:rsidR="00C04828">
        <w:rPr>
          <w:rFonts w:ascii="CG Omega" w:hAnsi="CG Omega"/>
        </w:rPr>
        <w:t>a</w:t>
      </w:r>
      <w:r w:rsidR="009409C3">
        <w:rPr>
          <w:rFonts w:ascii="CG Omega" w:hAnsi="CG Omega"/>
        </w:rPr>
        <w:t>nd is essential for learning.</w:t>
      </w:r>
    </w:p>
    <w:p w14:paraId="34B04804" w14:textId="3540D3E8" w:rsidR="00C04828" w:rsidRDefault="00C04828" w:rsidP="003D00DE">
      <w:pPr>
        <w:jc w:val="both"/>
        <w:rPr>
          <w:rFonts w:ascii="CG Omega" w:hAnsi="CG Omega"/>
        </w:rPr>
      </w:pPr>
      <w:r>
        <w:rPr>
          <w:rFonts w:ascii="CG Omega" w:hAnsi="CG Omega"/>
        </w:rPr>
        <w:t>I also use Blackboard to post announcements, exam and homework, and any other interesting tidbits. Please check out the BB site on a regular basis. I also use the UAF email accounts to contact students. Please check your UAF account on regular basis. If you use an alternate account, please have your UAF mail forwarded to that account.</w:t>
      </w:r>
    </w:p>
    <w:p w14:paraId="5ACE3ABD" w14:textId="77777777" w:rsidR="00C04828" w:rsidRDefault="00C04828" w:rsidP="003D00DE">
      <w:pPr>
        <w:jc w:val="both"/>
        <w:rPr>
          <w:rFonts w:ascii="CG Omega" w:hAnsi="CG Omega"/>
        </w:rPr>
      </w:pPr>
    </w:p>
    <w:p w14:paraId="78B9B249" w14:textId="17512B9A" w:rsidR="00E671B7" w:rsidRDefault="00E671B7" w:rsidP="003D00DE">
      <w:pPr>
        <w:jc w:val="both"/>
        <w:rPr>
          <w:rFonts w:ascii="CG Omega" w:hAnsi="CG Omega"/>
        </w:rPr>
      </w:pPr>
      <w:r w:rsidRPr="00C04828">
        <w:rPr>
          <w:rFonts w:ascii="CG Omega" w:hAnsi="CG Omega"/>
          <w:b/>
        </w:rPr>
        <w:t>Email Etiquette:</w:t>
      </w:r>
      <w:r w:rsidR="00C04828">
        <w:rPr>
          <w:rFonts w:ascii="CG Omega" w:hAnsi="CG Omega"/>
        </w:rPr>
        <w:t xml:space="preserve"> I will do my best to respond to your email inquiries within 24 hrs. Please be considerate in your letters and use proper English grammar. Think before you send and never write anything you would feel uncomfortable saying to me (or anyone else!) in person. Please sign your letter; addresses don’t always reveal the identity of the writer. I </w:t>
      </w:r>
      <w:r w:rsidR="005A165A">
        <w:rPr>
          <w:rFonts w:ascii="CG Omega" w:hAnsi="CG Omega"/>
        </w:rPr>
        <w:t xml:space="preserve">normally </w:t>
      </w:r>
      <w:r w:rsidR="00C04828">
        <w:rPr>
          <w:rFonts w:ascii="CG Omega" w:hAnsi="CG Omega"/>
        </w:rPr>
        <w:t>do not accept assignment via email.</w:t>
      </w:r>
    </w:p>
    <w:p w14:paraId="2EF9B0D1" w14:textId="77777777" w:rsidR="00E671B7" w:rsidRDefault="00E671B7" w:rsidP="003D00DE">
      <w:pPr>
        <w:jc w:val="both"/>
        <w:rPr>
          <w:rFonts w:ascii="CG Omega" w:hAnsi="CG Omega"/>
        </w:rPr>
      </w:pPr>
    </w:p>
    <w:p w14:paraId="16341340" w14:textId="77777777" w:rsidR="00C04828" w:rsidRDefault="00C04828" w:rsidP="003D00DE">
      <w:pPr>
        <w:jc w:val="both"/>
        <w:rPr>
          <w:rFonts w:ascii="CG Omega" w:hAnsi="CG Omega"/>
        </w:rPr>
      </w:pPr>
      <w:r w:rsidRPr="00C70E33">
        <w:rPr>
          <w:rFonts w:ascii="CG Omega" w:hAnsi="CG Omega"/>
          <w:b/>
        </w:rPr>
        <w:t>Disabilities</w:t>
      </w:r>
      <w:r>
        <w:rPr>
          <w:rFonts w:ascii="CG Omega" w:hAnsi="CG Omega"/>
        </w:rPr>
        <w:t xml:space="preserve">: I will work with the Office of Disabilities Service (203 WHIT, 474-7043) to provide accommodations in both the classroom and laboratory to provide equal access to all materials in this course to all students. </w:t>
      </w:r>
    </w:p>
    <w:p w14:paraId="170D7DD3" w14:textId="77777777" w:rsidR="007418CD" w:rsidRDefault="007418CD" w:rsidP="003D00DE">
      <w:pPr>
        <w:jc w:val="both"/>
        <w:rPr>
          <w:rFonts w:ascii="CG Omega" w:hAnsi="CG Omega"/>
        </w:rPr>
      </w:pPr>
    </w:p>
    <w:p w14:paraId="7BA0C22B" w14:textId="77777777" w:rsidR="007418CD" w:rsidRDefault="007418CD" w:rsidP="003D00DE">
      <w:pPr>
        <w:jc w:val="both"/>
        <w:rPr>
          <w:rFonts w:ascii="CG Omega" w:hAnsi="CG Omega"/>
        </w:rPr>
      </w:pPr>
      <w:r w:rsidRPr="00C70E33">
        <w:rPr>
          <w:rFonts w:ascii="CG Omega" w:hAnsi="CG Omega"/>
          <w:b/>
        </w:rPr>
        <w:t>Grading</w:t>
      </w:r>
      <w:r>
        <w:rPr>
          <w:rFonts w:ascii="CG Omega" w:hAnsi="CG Omega"/>
        </w:rPr>
        <w:t>: Your final grades will be based on the following:</w:t>
      </w:r>
    </w:p>
    <w:p w14:paraId="6145E680" w14:textId="1D3F3DBA" w:rsidR="007418CD" w:rsidRDefault="007418CD" w:rsidP="003D00DE">
      <w:pPr>
        <w:numPr>
          <w:ilvl w:val="0"/>
          <w:numId w:val="1"/>
        </w:numPr>
        <w:jc w:val="both"/>
        <w:rPr>
          <w:rFonts w:ascii="CG Omega" w:hAnsi="CG Omega"/>
        </w:rPr>
      </w:pPr>
      <w:r w:rsidRPr="000D652E">
        <w:rPr>
          <w:rFonts w:ascii="CG Omega" w:hAnsi="CG Omega"/>
          <w:b/>
        </w:rPr>
        <w:t>Exams</w:t>
      </w:r>
      <w:r>
        <w:rPr>
          <w:rFonts w:ascii="CG Omega" w:hAnsi="CG Omega"/>
          <w:b/>
        </w:rPr>
        <w:t xml:space="preserve"> (</w:t>
      </w:r>
      <w:r w:rsidR="00976F7A">
        <w:rPr>
          <w:rFonts w:ascii="CG Omega" w:hAnsi="CG Omega"/>
          <w:b/>
        </w:rPr>
        <w:t>450</w:t>
      </w:r>
      <w:r>
        <w:rPr>
          <w:rFonts w:ascii="CG Omega" w:hAnsi="CG Omega"/>
          <w:b/>
        </w:rPr>
        <w:t xml:space="preserve"> points)</w:t>
      </w:r>
      <w:r>
        <w:rPr>
          <w:rFonts w:ascii="CG Omega" w:hAnsi="CG Omega"/>
        </w:rPr>
        <w:t xml:space="preserve">: There will be </w:t>
      </w:r>
      <w:r w:rsidR="00306C2B">
        <w:rPr>
          <w:rFonts w:ascii="CG Omega" w:hAnsi="CG Omega"/>
        </w:rPr>
        <w:t>four</w:t>
      </w:r>
      <w:r>
        <w:rPr>
          <w:rFonts w:ascii="CG Omega" w:hAnsi="CG Omega"/>
        </w:rPr>
        <w:t xml:space="preserve"> exams during the semester, one of which is the final exam. Each exam will count for 100 points (</w:t>
      </w:r>
      <w:r w:rsidR="00976F7A">
        <w:rPr>
          <w:rFonts w:ascii="CG Omega" w:hAnsi="CG Omega"/>
        </w:rPr>
        <w:t>final exam 15</w:t>
      </w:r>
      <w:r>
        <w:rPr>
          <w:rFonts w:ascii="CG Omega" w:hAnsi="CG Omega"/>
        </w:rPr>
        <w:t xml:space="preserve">0 points total). The final exam will be </w:t>
      </w:r>
      <w:r w:rsidR="00DE703B">
        <w:rPr>
          <w:rFonts w:ascii="CG Omega" w:hAnsi="CG Omega"/>
        </w:rPr>
        <w:t xml:space="preserve">50% new material and 50% </w:t>
      </w:r>
      <w:r>
        <w:rPr>
          <w:rFonts w:ascii="CG Omega" w:hAnsi="CG Omega"/>
        </w:rPr>
        <w:t>cumulative</w:t>
      </w:r>
      <w:r w:rsidR="005F6271">
        <w:rPr>
          <w:rFonts w:ascii="CG Omega" w:hAnsi="CG Omega"/>
        </w:rPr>
        <w:t xml:space="preserve"> </w:t>
      </w:r>
      <w:r w:rsidR="00DE703B">
        <w:rPr>
          <w:rFonts w:ascii="CG Omega" w:hAnsi="CG Omega"/>
        </w:rPr>
        <w:t>material</w:t>
      </w:r>
      <w:r>
        <w:rPr>
          <w:rFonts w:ascii="CG Omega" w:hAnsi="CG Omega"/>
        </w:rPr>
        <w:t xml:space="preserve">. The questions at the end of each chapter are an </w:t>
      </w:r>
      <w:r w:rsidRPr="000D652E">
        <w:rPr>
          <w:rFonts w:ascii="CG Omega" w:hAnsi="CG Omega"/>
          <w:u w:val="single"/>
        </w:rPr>
        <w:t>excellent</w:t>
      </w:r>
      <w:r>
        <w:rPr>
          <w:rFonts w:ascii="CG Omega" w:hAnsi="CG Omega"/>
        </w:rPr>
        <w:t xml:space="preserve"> study guide. I strongly suggest that you test yourself with these questions after reading each chapter. </w:t>
      </w:r>
      <w:r w:rsidR="00051B00">
        <w:rPr>
          <w:rFonts w:ascii="CG Omega" w:hAnsi="CG Omega"/>
        </w:rPr>
        <w:t>Up to t</w:t>
      </w:r>
      <w:r>
        <w:rPr>
          <w:rFonts w:ascii="CG Omega" w:hAnsi="CG Omega"/>
        </w:rPr>
        <w:t xml:space="preserve">wenty points from each exam </w:t>
      </w:r>
      <w:r w:rsidR="00051B00">
        <w:rPr>
          <w:rFonts w:ascii="CG Omega" w:hAnsi="CG Omega"/>
        </w:rPr>
        <w:t>might</w:t>
      </w:r>
      <w:r>
        <w:rPr>
          <w:rFonts w:ascii="CG Omega" w:hAnsi="CG Omega"/>
        </w:rPr>
        <w:t xml:space="preserve"> be in the form of take-home questions in which you apply the knowledge you le</w:t>
      </w:r>
      <w:bookmarkStart w:id="0" w:name="_GoBack"/>
      <w:bookmarkEnd w:id="0"/>
      <w:r>
        <w:rPr>
          <w:rFonts w:ascii="CG Omega" w:hAnsi="CG Omega"/>
        </w:rPr>
        <w:t>arn in class to solve problems.</w:t>
      </w:r>
      <w:r w:rsidR="00976F7A">
        <w:rPr>
          <w:rFonts w:ascii="CG Omega" w:hAnsi="CG Omega"/>
        </w:rPr>
        <w:t xml:space="preserve"> Exam policy – open notebook </w:t>
      </w:r>
      <w:r w:rsidR="00021861">
        <w:rPr>
          <w:rFonts w:ascii="CG Omega" w:hAnsi="CG Omega"/>
        </w:rPr>
        <w:t>(</w:t>
      </w:r>
      <w:r w:rsidR="00021861" w:rsidRPr="00021861">
        <w:rPr>
          <w:rFonts w:ascii="CG Omega" w:hAnsi="CG Omega"/>
          <w:i/>
        </w:rPr>
        <w:t>with hand-written notes</w:t>
      </w:r>
      <w:r w:rsidR="00021861">
        <w:rPr>
          <w:rFonts w:ascii="CG Omega" w:hAnsi="CG Omega"/>
          <w:i/>
        </w:rPr>
        <w:t xml:space="preserve"> and illustrations</w:t>
      </w:r>
      <w:r w:rsidR="00021861">
        <w:rPr>
          <w:rFonts w:ascii="CG Omega" w:hAnsi="CG Omega"/>
        </w:rPr>
        <w:t xml:space="preserve">) </w:t>
      </w:r>
      <w:r w:rsidR="00976F7A">
        <w:rPr>
          <w:rFonts w:ascii="CG Omega" w:hAnsi="CG Omega"/>
        </w:rPr>
        <w:t xml:space="preserve">and your brain; final exam – just you and your </w:t>
      </w:r>
      <w:r w:rsidR="000D7A10">
        <w:rPr>
          <w:rFonts w:ascii="CG Omega" w:hAnsi="CG Omega"/>
        </w:rPr>
        <w:t xml:space="preserve">powerful </w:t>
      </w:r>
      <w:r w:rsidR="00976F7A">
        <w:rPr>
          <w:rFonts w:ascii="CG Omega" w:hAnsi="CG Omega"/>
        </w:rPr>
        <w:t>brain.</w:t>
      </w:r>
    </w:p>
    <w:p w14:paraId="51A8B881" w14:textId="77777777" w:rsidR="007418CD" w:rsidRDefault="007418CD" w:rsidP="003D00DE">
      <w:pPr>
        <w:ind w:left="360"/>
        <w:jc w:val="both"/>
        <w:rPr>
          <w:rFonts w:ascii="CG Omega" w:hAnsi="CG Omega"/>
        </w:rPr>
      </w:pPr>
    </w:p>
    <w:p w14:paraId="59B77C0E" w14:textId="7EFFCE50" w:rsidR="006A1230" w:rsidRDefault="006A1230" w:rsidP="003D00DE">
      <w:pPr>
        <w:jc w:val="both"/>
        <w:rPr>
          <w:rFonts w:ascii="CG Omega" w:hAnsi="CG Omega"/>
        </w:rPr>
      </w:pPr>
    </w:p>
    <w:p w14:paraId="69707D27" w14:textId="77777777" w:rsidR="004C0DC0" w:rsidRDefault="004C0DC0" w:rsidP="003D00DE">
      <w:pPr>
        <w:jc w:val="both"/>
        <w:rPr>
          <w:rFonts w:ascii="CG Omega" w:hAnsi="CG Omega"/>
        </w:rPr>
      </w:pPr>
    </w:p>
    <w:p w14:paraId="368A0F0F" w14:textId="6952C30E" w:rsidR="004C0DC0" w:rsidRPr="00674148" w:rsidRDefault="004C0DC0" w:rsidP="003D00DE">
      <w:pPr>
        <w:ind w:left="720"/>
        <w:jc w:val="both"/>
        <w:rPr>
          <w:rFonts w:ascii="CG Omega" w:hAnsi="CG Omega"/>
        </w:rPr>
      </w:pPr>
    </w:p>
    <w:p w14:paraId="0C53ACFE" w14:textId="176226A1" w:rsidR="007418CD" w:rsidRPr="004C0DC0" w:rsidRDefault="00AD2C10" w:rsidP="003D00DE">
      <w:pPr>
        <w:pStyle w:val="ListParagraph"/>
        <w:numPr>
          <w:ilvl w:val="0"/>
          <w:numId w:val="1"/>
        </w:numPr>
        <w:jc w:val="both"/>
        <w:rPr>
          <w:rFonts w:ascii="CG Omega" w:hAnsi="CG Omega"/>
        </w:rPr>
      </w:pPr>
      <w:r w:rsidRPr="00AD2C10">
        <w:rPr>
          <w:rFonts w:ascii="CG Omega" w:hAnsi="CG Omega"/>
          <w:b/>
        </w:rPr>
        <w:t xml:space="preserve">Lecture </w:t>
      </w:r>
      <w:r w:rsidR="004C0DC0">
        <w:rPr>
          <w:rFonts w:ascii="CG Omega" w:hAnsi="CG Omega"/>
          <w:b/>
        </w:rPr>
        <w:t>and class p</w:t>
      </w:r>
      <w:r w:rsidRPr="00AD2C10">
        <w:rPr>
          <w:rFonts w:ascii="CG Omega" w:hAnsi="CG Omega"/>
          <w:b/>
        </w:rPr>
        <w:t xml:space="preserve">articipation </w:t>
      </w:r>
      <w:r w:rsidR="004C0DC0">
        <w:rPr>
          <w:rFonts w:ascii="CG Omega" w:hAnsi="CG Omega"/>
          <w:b/>
        </w:rPr>
        <w:t>p</w:t>
      </w:r>
      <w:r w:rsidRPr="00AD2C10">
        <w:rPr>
          <w:rFonts w:ascii="CG Omega" w:hAnsi="CG Omega"/>
          <w:b/>
        </w:rPr>
        <w:t xml:space="preserve">oints </w:t>
      </w:r>
      <w:r w:rsidR="004C0DC0">
        <w:rPr>
          <w:rFonts w:ascii="CG Omega" w:hAnsi="CG Omega"/>
        </w:rPr>
        <w:t>(clickers</w:t>
      </w:r>
      <w:r w:rsidRPr="00AD2C10">
        <w:rPr>
          <w:rFonts w:ascii="CG Omega" w:hAnsi="CG Omega"/>
        </w:rPr>
        <w:t>)</w:t>
      </w:r>
      <w:r w:rsidR="007418CD" w:rsidRPr="00AD2C10">
        <w:rPr>
          <w:rFonts w:ascii="CG Omega" w:hAnsi="CG Omega"/>
          <w:b/>
        </w:rPr>
        <w:t>:</w:t>
      </w:r>
      <w:r w:rsidR="004C0DC0">
        <w:rPr>
          <w:rFonts w:ascii="CG Omega" w:hAnsi="CG Omega"/>
          <w:b/>
        </w:rPr>
        <w:t xml:space="preserve"> </w:t>
      </w:r>
      <w:r w:rsidR="004C0DC0" w:rsidRPr="004C0DC0">
        <w:rPr>
          <w:rFonts w:ascii="CG Omega" w:hAnsi="CG Omega"/>
        </w:rPr>
        <w:t xml:space="preserve">active attendance of lecture </w:t>
      </w:r>
      <w:r w:rsidR="004C0DC0">
        <w:rPr>
          <w:rFonts w:ascii="CG Omega" w:hAnsi="CG Omega"/>
        </w:rPr>
        <w:t xml:space="preserve">is strongly recommended </w:t>
      </w:r>
      <w:r w:rsidR="00EE4325" w:rsidRPr="004C0DC0">
        <w:rPr>
          <w:rFonts w:ascii="CG Omega" w:hAnsi="CG Omega"/>
        </w:rPr>
        <w:t>and encouraged</w:t>
      </w:r>
      <w:r w:rsidR="004C0DC0">
        <w:rPr>
          <w:rFonts w:ascii="CG Omega" w:hAnsi="CG Omega"/>
        </w:rPr>
        <w:t>. BIOL360 uses an active learning tool, clickers to pose questions to the class and evaluate student understanding. Clicker responses help instructor tell whether students are “getting it”, and are also used to assess class participation. Credits will be given simply for participating, and these points are an easy way to boost your grade (</w:t>
      </w:r>
      <w:r w:rsidR="00470F68">
        <w:rPr>
          <w:rFonts w:ascii="CG Omega" w:hAnsi="CG Omega"/>
        </w:rPr>
        <w:t>50</w:t>
      </w:r>
      <w:r w:rsidR="004C0DC0">
        <w:rPr>
          <w:rFonts w:ascii="CG Omega" w:hAnsi="CG Omega"/>
        </w:rPr>
        <w:t xml:space="preserve"> point, ~</w:t>
      </w:r>
      <w:r w:rsidR="00470F68">
        <w:rPr>
          <w:rFonts w:ascii="CG Omega" w:hAnsi="CG Omega"/>
        </w:rPr>
        <w:t>7.4</w:t>
      </w:r>
      <w:r w:rsidR="004C0DC0">
        <w:rPr>
          <w:rFonts w:ascii="CG Omega" w:hAnsi="CG Omega"/>
        </w:rPr>
        <w:t xml:space="preserve">% of total). However, </w:t>
      </w:r>
      <w:r w:rsidR="004C0DC0" w:rsidRPr="003D1BB0">
        <w:rPr>
          <w:rFonts w:ascii="CG Omega" w:hAnsi="CG Omega"/>
          <w:b/>
        </w:rPr>
        <w:t>giving your clicker to another student to use in your absence is considered academic fraud and will result in disciplinary action</w:t>
      </w:r>
      <w:r w:rsidR="00470F68">
        <w:rPr>
          <w:rFonts w:ascii="CG Omega" w:hAnsi="CG Omega"/>
          <w:b/>
        </w:rPr>
        <w:t xml:space="preserve"> for both students</w:t>
      </w:r>
      <w:r w:rsidR="003D1BB0">
        <w:rPr>
          <w:rFonts w:ascii="CG Omega" w:hAnsi="CG Omega"/>
        </w:rPr>
        <w:t>. If you must miss class for university-sanctioned events, an illness (you or a dependent), or family emergency, please notify the instructor of the date and reason. Everyone will be granted 2 excused absences for personal reason. You will need to brin</w:t>
      </w:r>
      <w:r w:rsidR="0006051B">
        <w:rPr>
          <w:rFonts w:ascii="CG Omega" w:hAnsi="CG Omega"/>
        </w:rPr>
        <w:t>g your clicker to every lecture</w:t>
      </w:r>
      <w:r w:rsidR="003D1BB0">
        <w:rPr>
          <w:rFonts w:ascii="CG Omega" w:hAnsi="CG Omega"/>
        </w:rPr>
        <w:t>, and it is your responsibility to ensure that clicker is operating properly.</w:t>
      </w:r>
      <w:r w:rsidR="00963D5F" w:rsidRPr="004C0DC0">
        <w:rPr>
          <w:rFonts w:ascii="CG Omega" w:hAnsi="CG Omega"/>
        </w:rPr>
        <w:t xml:space="preserve"> </w:t>
      </w:r>
    </w:p>
    <w:p w14:paraId="5B1A3572" w14:textId="7BA5E61A" w:rsidR="00470F68" w:rsidRDefault="00470F68" w:rsidP="003D00DE">
      <w:pPr>
        <w:pStyle w:val="ListParagraph"/>
        <w:numPr>
          <w:ilvl w:val="0"/>
          <w:numId w:val="1"/>
        </w:numPr>
        <w:jc w:val="both"/>
        <w:rPr>
          <w:rFonts w:ascii="CG Omega" w:hAnsi="CG Omega"/>
        </w:rPr>
      </w:pPr>
      <w:r>
        <w:rPr>
          <w:rFonts w:ascii="CG Omega" w:hAnsi="CG Omega"/>
          <w:b/>
        </w:rPr>
        <w:t>Quizzes</w:t>
      </w:r>
      <w:r w:rsidR="00ED0FE8">
        <w:rPr>
          <w:rFonts w:ascii="CG Omega" w:hAnsi="CG Omega"/>
          <w:b/>
        </w:rPr>
        <w:t xml:space="preserve"> (</w:t>
      </w:r>
      <w:r>
        <w:rPr>
          <w:rFonts w:ascii="CG Omega" w:hAnsi="CG Omega"/>
          <w:b/>
        </w:rPr>
        <w:t>180</w:t>
      </w:r>
      <w:r w:rsidR="00ED0FE8">
        <w:rPr>
          <w:rFonts w:ascii="CG Omega" w:hAnsi="CG Omega"/>
          <w:b/>
        </w:rPr>
        <w:t xml:space="preserve"> points):</w:t>
      </w:r>
      <w:r w:rsidR="00ED0FE8">
        <w:rPr>
          <w:rFonts w:ascii="CG Omega" w:hAnsi="CG Omega"/>
        </w:rPr>
        <w:t xml:space="preserve"> during the course</w:t>
      </w:r>
      <w:r>
        <w:rPr>
          <w:rFonts w:ascii="CG Omega" w:hAnsi="CG Omega"/>
        </w:rPr>
        <w:t>, almost each Tuesday,</w:t>
      </w:r>
      <w:r w:rsidR="00ED0FE8">
        <w:rPr>
          <w:rFonts w:ascii="CG Omega" w:hAnsi="CG Omega"/>
        </w:rPr>
        <w:t xml:space="preserve"> </w:t>
      </w:r>
      <w:r>
        <w:rPr>
          <w:rFonts w:ascii="CG Omega" w:hAnsi="CG Omega"/>
        </w:rPr>
        <w:t>we</w:t>
      </w:r>
      <w:r w:rsidR="00ED0FE8">
        <w:rPr>
          <w:rFonts w:ascii="CG Omega" w:hAnsi="CG Omega"/>
        </w:rPr>
        <w:t xml:space="preserve"> will </w:t>
      </w:r>
      <w:r>
        <w:rPr>
          <w:rFonts w:ascii="CG Omega" w:hAnsi="CG Omega"/>
        </w:rPr>
        <w:t>have a quiz</w:t>
      </w:r>
      <w:r w:rsidR="0095433C">
        <w:rPr>
          <w:rFonts w:ascii="CG Omega" w:hAnsi="CG Omega"/>
        </w:rPr>
        <w:t xml:space="preserve"> before the lecture. </w:t>
      </w:r>
      <w:r>
        <w:rPr>
          <w:rFonts w:ascii="CG Omega" w:hAnsi="CG Omega"/>
        </w:rPr>
        <w:t xml:space="preserve">You will need to read whole chapter </w:t>
      </w:r>
      <w:r w:rsidR="00952ECB">
        <w:rPr>
          <w:rFonts w:ascii="CG Omega" w:hAnsi="CG Omega"/>
        </w:rPr>
        <w:t>(sometime</w:t>
      </w:r>
      <w:r w:rsidR="0006051B">
        <w:rPr>
          <w:rFonts w:ascii="CG Omega" w:hAnsi="CG Omega"/>
        </w:rPr>
        <w:t>s</w:t>
      </w:r>
      <w:r w:rsidR="00952ECB">
        <w:rPr>
          <w:rFonts w:ascii="CG Omega" w:hAnsi="CG Omega"/>
        </w:rPr>
        <w:t xml:space="preserve">, only part of the chapter) </w:t>
      </w:r>
      <w:r>
        <w:rPr>
          <w:rFonts w:ascii="CG Omega" w:hAnsi="CG Omega"/>
        </w:rPr>
        <w:t xml:space="preserve">to </w:t>
      </w:r>
      <w:r w:rsidR="00952ECB">
        <w:rPr>
          <w:rFonts w:ascii="CG Omega" w:hAnsi="CG Omega"/>
        </w:rPr>
        <w:t xml:space="preserve">do reasonably well during the quiz. </w:t>
      </w:r>
      <w:r w:rsidR="00347C9E">
        <w:rPr>
          <w:rFonts w:ascii="CG Omega" w:hAnsi="CG Omega"/>
        </w:rPr>
        <w:t xml:space="preserve">You will be using your clicker (should register before the class) during </w:t>
      </w:r>
      <w:r w:rsidR="0006051B">
        <w:rPr>
          <w:rFonts w:ascii="CG Omega" w:hAnsi="CG Omega"/>
        </w:rPr>
        <w:t xml:space="preserve">the </w:t>
      </w:r>
      <w:r w:rsidR="00347C9E">
        <w:rPr>
          <w:rFonts w:ascii="CG Omega" w:hAnsi="CG Omega"/>
        </w:rPr>
        <w:t>quiz.</w:t>
      </w:r>
    </w:p>
    <w:p w14:paraId="7151A278" w14:textId="77777777" w:rsidR="00952ECB" w:rsidRDefault="00952ECB" w:rsidP="003D00DE">
      <w:pPr>
        <w:ind w:left="360"/>
        <w:jc w:val="both"/>
        <w:rPr>
          <w:rFonts w:ascii="CG Omega" w:hAnsi="CG Omega"/>
        </w:rPr>
      </w:pPr>
    </w:p>
    <w:p w14:paraId="012034E4" w14:textId="7773D637" w:rsidR="007418CD" w:rsidRDefault="00952ECB" w:rsidP="003D00DE">
      <w:pPr>
        <w:ind w:left="360"/>
        <w:jc w:val="both"/>
        <w:rPr>
          <w:rFonts w:ascii="CG Omega" w:hAnsi="CG Omega"/>
        </w:rPr>
      </w:pPr>
      <w:r w:rsidRPr="00952ECB">
        <w:rPr>
          <w:rFonts w:ascii="CG Omega" w:hAnsi="CG Omega"/>
          <w:b/>
        </w:rPr>
        <w:t>BONUS:</w:t>
      </w:r>
      <w:r>
        <w:rPr>
          <w:rFonts w:ascii="CG Omega" w:hAnsi="CG Omega"/>
        </w:rPr>
        <w:t xml:space="preserve"> to earn extra points (maximum – </w:t>
      </w:r>
      <w:r w:rsidRPr="00ED10F6">
        <w:rPr>
          <w:rFonts w:ascii="CG Omega" w:hAnsi="CG Omega"/>
          <w:b/>
        </w:rPr>
        <w:t>25 points</w:t>
      </w:r>
      <w:r>
        <w:rPr>
          <w:rFonts w:ascii="CG Omega" w:hAnsi="CG Omega"/>
        </w:rPr>
        <w:t>) you will need to choose some exciting topic in “cell and molecular biology” and make a presentation for the whole class. Also, you will summarize your presentation in a two-page report (single spaced, including reference list). T</w:t>
      </w:r>
      <w:r w:rsidR="007E1DAE">
        <w:rPr>
          <w:rFonts w:ascii="CG Omega" w:hAnsi="CG Omega"/>
        </w:rPr>
        <w:t>he t</w:t>
      </w:r>
      <w:r>
        <w:rPr>
          <w:rFonts w:ascii="CG Omega" w:hAnsi="CG Omega"/>
        </w:rPr>
        <w:t xml:space="preserve">opic should be interesting to everyone in the class; you could present your own research, but in a very </w:t>
      </w:r>
      <w:r w:rsidRPr="00952ECB">
        <w:rPr>
          <w:rFonts w:ascii="CG Omega" w:hAnsi="CG Omega"/>
        </w:rPr>
        <w:t>illuminating</w:t>
      </w:r>
      <w:r>
        <w:rPr>
          <w:rFonts w:ascii="CG Omega" w:hAnsi="CG Omega"/>
        </w:rPr>
        <w:t xml:space="preserve"> way. Presentation length – 5-7 minutes, 6-7 slides. Bonus points will be added to the total sum before the final grade is calculated. If you decide to earn the bonus </w:t>
      </w:r>
      <w:r w:rsidR="00153179">
        <w:rPr>
          <w:rFonts w:ascii="CG Omega" w:hAnsi="CG Omega"/>
        </w:rPr>
        <w:t xml:space="preserve">points, please send me an e-mail indicating the title of your presentation before </w:t>
      </w:r>
      <w:r w:rsidR="007E1DAE">
        <w:rPr>
          <w:rFonts w:ascii="CG Omega" w:hAnsi="CG Omega"/>
        </w:rPr>
        <w:t xml:space="preserve">February 9. I will make a schedule of all presenting students, and inform you about the date of your presentation (at least two weeks in advance).  </w:t>
      </w:r>
    </w:p>
    <w:p w14:paraId="77B37687" w14:textId="77777777" w:rsidR="00952ECB" w:rsidRDefault="00952ECB" w:rsidP="003D00DE">
      <w:pPr>
        <w:ind w:left="360"/>
        <w:jc w:val="both"/>
        <w:rPr>
          <w:rFonts w:ascii="CG Omega" w:hAnsi="CG Omega"/>
        </w:rPr>
      </w:pPr>
    </w:p>
    <w:p w14:paraId="59DB96AB" w14:textId="68CCE8F7" w:rsidR="007418CD" w:rsidRDefault="007418CD" w:rsidP="003D00DE">
      <w:pPr>
        <w:jc w:val="both"/>
        <w:rPr>
          <w:rFonts w:ascii="CG Omega" w:hAnsi="CG Omega"/>
        </w:rPr>
      </w:pPr>
      <w:r w:rsidRPr="00CC7412">
        <w:rPr>
          <w:rFonts w:ascii="CG Omega" w:hAnsi="CG Omega"/>
        </w:rPr>
        <w:t>In summary</w:t>
      </w:r>
      <w:r w:rsidR="00ED10F6">
        <w:rPr>
          <w:rFonts w:ascii="CG Omega" w:hAnsi="CG Omega"/>
        </w:rPr>
        <w:t>,</w:t>
      </w:r>
      <w:r w:rsidRPr="00CC7412">
        <w:rPr>
          <w:rFonts w:ascii="CG Omega" w:hAnsi="CG Omega"/>
        </w:rPr>
        <w:t xml:space="preserve"> your grade will be based on the following:</w:t>
      </w:r>
    </w:p>
    <w:p w14:paraId="6D8A744C" w14:textId="77777777" w:rsidR="00DE703B" w:rsidRPr="00CC7412" w:rsidRDefault="00DE703B" w:rsidP="003D00DE">
      <w:pPr>
        <w:jc w:val="both"/>
        <w:rPr>
          <w:rFonts w:ascii="CG Omega" w:hAnsi="CG Omega"/>
        </w:rPr>
      </w:pPr>
    </w:p>
    <w:tbl>
      <w:tblPr>
        <w:tblStyle w:val="TableGrid"/>
        <w:tblW w:w="0" w:type="auto"/>
        <w:tblInd w:w="738" w:type="dxa"/>
        <w:tblLook w:val="04A0" w:firstRow="1" w:lastRow="0" w:firstColumn="1" w:lastColumn="0" w:noHBand="0" w:noVBand="1"/>
      </w:tblPr>
      <w:tblGrid>
        <w:gridCol w:w="5058"/>
        <w:gridCol w:w="1566"/>
        <w:gridCol w:w="1674"/>
      </w:tblGrid>
      <w:tr w:rsidR="00DE703B" w14:paraId="79CA7945" w14:textId="77777777" w:rsidTr="002F24A6">
        <w:tc>
          <w:tcPr>
            <w:tcW w:w="5058" w:type="dxa"/>
          </w:tcPr>
          <w:p w14:paraId="0D071A9B" w14:textId="739C7706" w:rsidR="00DE703B" w:rsidRDefault="00DE703B" w:rsidP="003D00DE">
            <w:pPr>
              <w:jc w:val="both"/>
              <w:rPr>
                <w:rFonts w:ascii="CG Omega" w:hAnsi="CG Omega"/>
              </w:rPr>
            </w:pPr>
            <w:r>
              <w:rPr>
                <w:rFonts w:ascii="CG Omega" w:hAnsi="CG Omega"/>
              </w:rPr>
              <w:t>Component</w:t>
            </w:r>
          </w:p>
        </w:tc>
        <w:tc>
          <w:tcPr>
            <w:tcW w:w="1566" w:type="dxa"/>
          </w:tcPr>
          <w:p w14:paraId="64946A59" w14:textId="548F2547" w:rsidR="00DE703B" w:rsidRDefault="00DE703B" w:rsidP="003D00DE">
            <w:pPr>
              <w:jc w:val="both"/>
              <w:rPr>
                <w:rFonts w:ascii="CG Omega" w:hAnsi="CG Omega"/>
              </w:rPr>
            </w:pPr>
            <w:r>
              <w:rPr>
                <w:rFonts w:ascii="CG Omega" w:hAnsi="CG Omega"/>
              </w:rPr>
              <w:t>Points</w:t>
            </w:r>
          </w:p>
        </w:tc>
        <w:tc>
          <w:tcPr>
            <w:tcW w:w="1674" w:type="dxa"/>
          </w:tcPr>
          <w:p w14:paraId="2CC0C175" w14:textId="2CA59EE1" w:rsidR="00DE703B" w:rsidRDefault="00DE703B" w:rsidP="00ED10F6">
            <w:pPr>
              <w:jc w:val="both"/>
              <w:rPr>
                <w:rFonts w:ascii="CG Omega" w:hAnsi="CG Omega"/>
              </w:rPr>
            </w:pPr>
            <w:r>
              <w:rPr>
                <w:rFonts w:ascii="CG Omega" w:hAnsi="CG Omega"/>
              </w:rPr>
              <w:t xml:space="preserve">% of </w:t>
            </w:r>
            <w:r w:rsidR="00ED10F6">
              <w:rPr>
                <w:rFonts w:ascii="CG Omega" w:hAnsi="CG Omega"/>
              </w:rPr>
              <w:t>g</w:t>
            </w:r>
            <w:r>
              <w:rPr>
                <w:rFonts w:ascii="CG Omega" w:hAnsi="CG Omega"/>
              </w:rPr>
              <w:t>rade</w:t>
            </w:r>
          </w:p>
        </w:tc>
      </w:tr>
      <w:tr w:rsidR="00DE703B" w14:paraId="3444F28B" w14:textId="77777777" w:rsidTr="002F24A6">
        <w:tc>
          <w:tcPr>
            <w:tcW w:w="5058" w:type="dxa"/>
          </w:tcPr>
          <w:p w14:paraId="64C4E31F" w14:textId="77777777" w:rsidR="0009570B" w:rsidRDefault="0009570B" w:rsidP="003D00DE">
            <w:pPr>
              <w:jc w:val="both"/>
              <w:rPr>
                <w:rFonts w:ascii="CG Omega" w:hAnsi="CG Omega"/>
                <w:b/>
              </w:rPr>
            </w:pPr>
          </w:p>
          <w:p w14:paraId="48AEA7E2" w14:textId="311CBB9D" w:rsidR="00DE703B" w:rsidRDefault="00DE703B" w:rsidP="003D00DE">
            <w:pPr>
              <w:jc w:val="both"/>
              <w:rPr>
                <w:rFonts w:ascii="CG Omega" w:hAnsi="CG Omega"/>
              </w:rPr>
            </w:pPr>
            <w:r w:rsidRPr="00ED0FE8">
              <w:rPr>
                <w:rFonts w:ascii="CG Omega" w:hAnsi="CG Omega"/>
                <w:b/>
              </w:rPr>
              <w:t>Exams</w:t>
            </w:r>
            <w:r w:rsidR="0009570B">
              <w:rPr>
                <w:rFonts w:ascii="CG Omega" w:hAnsi="CG Omega"/>
                <w:b/>
              </w:rPr>
              <w:t xml:space="preserve"> </w:t>
            </w:r>
            <w:r w:rsidR="0009570B" w:rsidRPr="0009570B">
              <w:rPr>
                <w:rFonts w:ascii="CG Omega" w:hAnsi="CG Omega"/>
              </w:rPr>
              <w:t>(</w:t>
            </w:r>
            <w:r>
              <w:rPr>
                <w:rFonts w:ascii="CG Omega" w:hAnsi="CG Omega"/>
              </w:rPr>
              <w:t xml:space="preserve">3 </w:t>
            </w:r>
            <w:r w:rsidR="0009570B">
              <w:rPr>
                <w:rFonts w:ascii="CG Omega" w:hAnsi="CG Omega"/>
              </w:rPr>
              <w:t>at</w:t>
            </w:r>
            <w:r>
              <w:rPr>
                <w:rFonts w:ascii="CG Omega" w:hAnsi="CG Omega"/>
              </w:rPr>
              <w:t xml:space="preserve"> 100</w:t>
            </w:r>
            <w:r w:rsidR="0009570B">
              <w:rPr>
                <w:rFonts w:ascii="CG Omega" w:hAnsi="CG Omega"/>
              </w:rPr>
              <w:t xml:space="preserve"> pts each)</w:t>
            </w:r>
          </w:p>
          <w:p w14:paraId="6F6B705A" w14:textId="4CC12098" w:rsidR="00DE703B" w:rsidRDefault="00DE703B" w:rsidP="003D00DE">
            <w:pPr>
              <w:jc w:val="both"/>
              <w:rPr>
                <w:rFonts w:ascii="CG Omega" w:hAnsi="CG Omega"/>
              </w:rPr>
            </w:pPr>
            <w:r w:rsidRPr="00ED0FE8">
              <w:rPr>
                <w:rFonts w:ascii="CG Omega" w:hAnsi="CG Omega"/>
                <w:b/>
              </w:rPr>
              <w:t>Final Exam</w:t>
            </w:r>
            <w:r>
              <w:rPr>
                <w:rFonts w:ascii="CG Omega" w:hAnsi="CG Omega"/>
              </w:rPr>
              <w:t xml:space="preserve"> </w:t>
            </w:r>
            <w:r w:rsidR="0009570B">
              <w:rPr>
                <w:rFonts w:ascii="CG Omega" w:hAnsi="CG Omega"/>
              </w:rPr>
              <w:t>(new + cumulative)</w:t>
            </w:r>
            <w:r>
              <w:rPr>
                <w:rFonts w:ascii="CG Omega" w:hAnsi="CG Omega"/>
              </w:rPr>
              <w:t xml:space="preserve">   </w:t>
            </w:r>
          </w:p>
          <w:p w14:paraId="07C21214" w14:textId="119CDDFE" w:rsidR="00DE703B" w:rsidRDefault="00DE703B" w:rsidP="003D00DE">
            <w:pPr>
              <w:jc w:val="both"/>
              <w:rPr>
                <w:rFonts w:ascii="CG Omega" w:hAnsi="CG Omega"/>
              </w:rPr>
            </w:pPr>
            <w:r>
              <w:rPr>
                <w:rFonts w:ascii="CG Omega" w:hAnsi="CG Omega"/>
                <w:b/>
              </w:rPr>
              <w:t>Lecture Par</w:t>
            </w:r>
            <w:r w:rsidR="0009570B">
              <w:rPr>
                <w:rFonts w:ascii="CG Omega" w:hAnsi="CG Omega"/>
                <w:b/>
              </w:rPr>
              <w:t>t</w:t>
            </w:r>
            <w:r>
              <w:rPr>
                <w:rFonts w:ascii="CG Omega" w:hAnsi="CG Omega"/>
                <w:b/>
              </w:rPr>
              <w:t>icipation Points</w:t>
            </w:r>
            <w:r w:rsidR="0009570B">
              <w:rPr>
                <w:rFonts w:ascii="CG Omega" w:hAnsi="CG Omega"/>
                <w:b/>
              </w:rPr>
              <w:t xml:space="preserve"> </w:t>
            </w:r>
            <w:r w:rsidR="0009570B">
              <w:rPr>
                <w:rFonts w:ascii="CG Omega" w:hAnsi="CG Omega"/>
              </w:rPr>
              <w:t>(clicker points)</w:t>
            </w:r>
          </w:p>
          <w:p w14:paraId="4BFD6A8F" w14:textId="0EADBD76" w:rsidR="0009570B" w:rsidRDefault="00F821E7" w:rsidP="003D00DE">
            <w:pPr>
              <w:jc w:val="both"/>
              <w:rPr>
                <w:rFonts w:ascii="CG Omega" w:hAnsi="CG Omega"/>
              </w:rPr>
            </w:pPr>
            <w:r>
              <w:rPr>
                <w:rFonts w:ascii="CG Omega" w:hAnsi="CG Omega"/>
                <w:b/>
              </w:rPr>
              <w:t>Quiz</w:t>
            </w:r>
            <w:r w:rsidR="00470F68">
              <w:rPr>
                <w:rFonts w:ascii="CG Omega" w:hAnsi="CG Omega"/>
                <w:b/>
              </w:rPr>
              <w:t>zes</w:t>
            </w:r>
            <w:r w:rsidR="0009570B">
              <w:rPr>
                <w:rFonts w:ascii="CG Omega" w:hAnsi="CG Omega"/>
                <w:b/>
              </w:rPr>
              <w:t xml:space="preserve"> </w:t>
            </w:r>
            <w:r w:rsidR="0009570B" w:rsidRPr="0009570B">
              <w:rPr>
                <w:rFonts w:ascii="CG Omega" w:hAnsi="CG Omega"/>
              </w:rPr>
              <w:t>(</w:t>
            </w:r>
            <w:r>
              <w:rPr>
                <w:rFonts w:ascii="CG Omega" w:hAnsi="CG Omega"/>
              </w:rPr>
              <w:t>12</w:t>
            </w:r>
            <w:r w:rsidR="0009570B">
              <w:rPr>
                <w:rFonts w:ascii="CG Omega" w:hAnsi="CG Omega"/>
              </w:rPr>
              <w:t xml:space="preserve"> at 15 pts each)</w:t>
            </w:r>
          </w:p>
          <w:p w14:paraId="679B4F1D" w14:textId="53EDCC56" w:rsidR="00DE703B" w:rsidRDefault="0009570B" w:rsidP="003D00DE">
            <w:pPr>
              <w:jc w:val="both"/>
              <w:rPr>
                <w:rFonts w:ascii="CG Omega" w:hAnsi="CG Omega"/>
              </w:rPr>
            </w:pPr>
            <w:r>
              <w:rPr>
                <w:rFonts w:ascii="CG Omega" w:hAnsi="CG Omega"/>
              </w:rPr>
              <w:t xml:space="preserve"> </w:t>
            </w:r>
          </w:p>
        </w:tc>
        <w:tc>
          <w:tcPr>
            <w:tcW w:w="1566" w:type="dxa"/>
          </w:tcPr>
          <w:p w14:paraId="7049FAF8" w14:textId="77777777" w:rsidR="0009570B" w:rsidRDefault="0009570B" w:rsidP="003D00DE">
            <w:pPr>
              <w:jc w:val="both"/>
              <w:rPr>
                <w:rFonts w:ascii="CG Omega" w:hAnsi="CG Omega"/>
              </w:rPr>
            </w:pPr>
          </w:p>
          <w:p w14:paraId="720EBD1B" w14:textId="77777777" w:rsidR="0009570B" w:rsidRDefault="0009570B" w:rsidP="003D00DE">
            <w:pPr>
              <w:jc w:val="both"/>
              <w:rPr>
                <w:rFonts w:ascii="CG Omega" w:hAnsi="CG Omega"/>
              </w:rPr>
            </w:pPr>
            <w:r>
              <w:rPr>
                <w:rFonts w:ascii="CG Omega" w:hAnsi="CG Omega"/>
              </w:rPr>
              <w:t>300</w:t>
            </w:r>
          </w:p>
          <w:p w14:paraId="07014F65" w14:textId="77777777" w:rsidR="00DE703B" w:rsidRDefault="0009570B" w:rsidP="003D00DE">
            <w:pPr>
              <w:jc w:val="both"/>
              <w:rPr>
                <w:rFonts w:ascii="CG Omega" w:hAnsi="CG Omega"/>
              </w:rPr>
            </w:pPr>
            <w:r>
              <w:rPr>
                <w:rFonts w:ascii="CG Omega" w:hAnsi="CG Omega"/>
              </w:rPr>
              <w:t>150</w:t>
            </w:r>
          </w:p>
          <w:p w14:paraId="612DECB6" w14:textId="4A731063" w:rsidR="0009570B" w:rsidRDefault="00470F68" w:rsidP="003D00DE">
            <w:pPr>
              <w:jc w:val="both"/>
              <w:rPr>
                <w:rFonts w:ascii="CG Omega" w:hAnsi="CG Omega"/>
              </w:rPr>
            </w:pPr>
            <w:r>
              <w:rPr>
                <w:rFonts w:ascii="CG Omega" w:hAnsi="CG Omega"/>
              </w:rPr>
              <w:t>50</w:t>
            </w:r>
          </w:p>
          <w:p w14:paraId="4C36FFE6" w14:textId="46039B6A" w:rsidR="0009570B" w:rsidRDefault="00F821E7" w:rsidP="003D00DE">
            <w:pPr>
              <w:jc w:val="both"/>
              <w:rPr>
                <w:rFonts w:ascii="CG Omega" w:hAnsi="CG Omega"/>
              </w:rPr>
            </w:pPr>
            <w:r>
              <w:rPr>
                <w:rFonts w:ascii="CG Omega" w:hAnsi="CG Omega"/>
              </w:rPr>
              <w:t>180</w:t>
            </w:r>
          </w:p>
        </w:tc>
        <w:tc>
          <w:tcPr>
            <w:tcW w:w="1674" w:type="dxa"/>
          </w:tcPr>
          <w:p w14:paraId="56EBF063" w14:textId="77777777" w:rsidR="00DE703B" w:rsidRDefault="00DE703B" w:rsidP="003D00DE">
            <w:pPr>
              <w:jc w:val="both"/>
              <w:rPr>
                <w:rFonts w:ascii="CG Omega" w:hAnsi="CG Omega"/>
              </w:rPr>
            </w:pPr>
          </w:p>
          <w:p w14:paraId="0F0E3A3C" w14:textId="649C9728" w:rsidR="0009570B" w:rsidRDefault="00470F68" w:rsidP="003D00DE">
            <w:pPr>
              <w:jc w:val="both"/>
              <w:rPr>
                <w:rFonts w:ascii="CG Omega" w:hAnsi="CG Omega"/>
              </w:rPr>
            </w:pPr>
            <w:r>
              <w:rPr>
                <w:rFonts w:ascii="CG Omega" w:hAnsi="CG Omega"/>
              </w:rPr>
              <w:t>44</w:t>
            </w:r>
            <w:r w:rsidR="0009570B">
              <w:rPr>
                <w:rFonts w:ascii="CG Omega" w:hAnsi="CG Omega"/>
              </w:rPr>
              <w:t>%</w:t>
            </w:r>
          </w:p>
          <w:p w14:paraId="46894014" w14:textId="030077B4" w:rsidR="0009570B" w:rsidRDefault="00470F68" w:rsidP="003D00DE">
            <w:pPr>
              <w:jc w:val="both"/>
              <w:rPr>
                <w:rFonts w:ascii="CG Omega" w:hAnsi="CG Omega"/>
              </w:rPr>
            </w:pPr>
            <w:r>
              <w:rPr>
                <w:rFonts w:ascii="CG Omega" w:hAnsi="CG Omega"/>
              </w:rPr>
              <w:t>22</w:t>
            </w:r>
            <w:r w:rsidR="0009570B">
              <w:rPr>
                <w:rFonts w:ascii="CG Omega" w:hAnsi="CG Omega"/>
              </w:rPr>
              <w:t>%</w:t>
            </w:r>
          </w:p>
          <w:p w14:paraId="1A6C28B1" w14:textId="557262B0" w:rsidR="0009570B" w:rsidRDefault="00470F68" w:rsidP="003D00DE">
            <w:pPr>
              <w:jc w:val="both"/>
              <w:rPr>
                <w:rFonts w:ascii="CG Omega" w:hAnsi="CG Omega"/>
              </w:rPr>
            </w:pPr>
            <w:r>
              <w:rPr>
                <w:rFonts w:ascii="CG Omega" w:hAnsi="CG Omega"/>
              </w:rPr>
              <w:t>7</w:t>
            </w:r>
            <w:r w:rsidR="0009570B">
              <w:rPr>
                <w:rFonts w:ascii="CG Omega" w:hAnsi="CG Omega"/>
              </w:rPr>
              <w:t>%</w:t>
            </w:r>
          </w:p>
          <w:p w14:paraId="7503F7C3" w14:textId="73C6D6EB" w:rsidR="0009570B" w:rsidRDefault="00470F68" w:rsidP="003D00DE">
            <w:pPr>
              <w:jc w:val="both"/>
              <w:rPr>
                <w:rFonts w:ascii="CG Omega" w:hAnsi="CG Omega"/>
              </w:rPr>
            </w:pPr>
            <w:r>
              <w:rPr>
                <w:rFonts w:ascii="CG Omega" w:hAnsi="CG Omega"/>
              </w:rPr>
              <w:t>26</w:t>
            </w:r>
            <w:r w:rsidR="0009570B">
              <w:rPr>
                <w:rFonts w:ascii="CG Omega" w:hAnsi="CG Omega"/>
              </w:rPr>
              <w:t>%</w:t>
            </w:r>
          </w:p>
        </w:tc>
      </w:tr>
      <w:tr w:rsidR="00DE703B" w14:paraId="186B7594" w14:textId="77777777" w:rsidTr="002F24A6">
        <w:tc>
          <w:tcPr>
            <w:tcW w:w="5058" w:type="dxa"/>
          </w:tcPr>
          <w:p w14:paraId="54199E54" w14:textId="64CB18F7" w:rsidR="00DE703B" w:rsidRPr="0009570B" w:rsidRDefault="0009570B" w:rsidP="003D00DE">
            <w:pPr>
              <w:jc w:val="both"/>
              <w:rPr>
                <w:rFonts w:ascii="CG Omega" w:hAnsi="CG Omega"/>
                <w:b/>
              </w:rPr>
            </w:pPr>
            <w:r w:rsidRPr="00E60853">
              <w:rPr>
                <w:rFonts w:ascii="Lucida Grande" w:hAnsi="Lucida Grande" w:cs="Lucida Grande"/>
                <w:b/>
                <w:color w:val="000000"/>
              </w:rPr>
              <w:t>Σ</w:t>
            </w:r>
            <w:r>
              <w:rPr>
                <w:rFonts w:ascii="CG Omega" w:hAnsi="CG Omega"/>
              </w:rPr>
              <w:t xml:space="preserve"> </w:t>
            </w:r>
            <w:r w:rsidRPr="0009570B">
              <w:rPr>
                <w:rFonts w:ascii="CG Omega" w:hAnsi="CG Omega"/>
                <w:b/>
              </w:rPr>
              <w:t>Total</w:t>
            </w:r>
          </w:p>
        </w:tc>
        <w:tc>
          <w:tcPr>
            <w:tcW w:w="1566" w:type="dxa"/>
          </w:tcPr>
          <w:p w14:paraId="75DBE291" w14:textId="6647DFEC" w:rsidR="00DE703B" w:rsidRPr="0009570B" w:rsidRDefault="00470F68" w:rsidP="003D00DE">
            <w:pPr>
              <w:jc w:val="both"/>
              <w:rPr>
                <w:rFonts w:ascii="CG Omega" w:hAnsi="CG Omega"/>
                <w:b/>
              </w:rPr>
            </w:pPr>
            <w:r>
              <w:rPr>
                <w:rFonts w:ascii="CG Omega" w:hAnsi="CG Omega"/>
                <w:b/>
              </w:rPr>
              <w:t>680</w:t>
            </w:r>
          </w:p>
        </w:tc>
        <w:tc>
          <w:tcPr>
            <w:tcW w:w="1674" w:type="dxa"/>
          </w:tcPr>
          <w:p w14:paraId="0F8FBDA7" w14:textId="616D4891" w:rsidR="00DE703B" w:rsidRDefault="0009570B" w:rsidP="003D00DE">
            <w:pPr>
              <w:jc w:val="both"/>
              <w:rPr>
                <w:rFonts w:ascii="CG Omega" w:hAnsi="CG Omega"/>
              </w:rPr>
            </w:pPr>
            <w:r>
              <w:rPr>
                <w:rFonts w:ascii="CG Omega" w:hAnsi="CG Omega"/>
                <w:b/>
              </w:rPr>
              <w:t>100%</w:t>
            </w:r>
          </w:p>
        </w:tc>
      </w:tr>
    </w:tbl>
    <w:p w14:paraId="577C915E" w14:textId="17580A94" w:rsidR="007418CD" w:rsidRPr="0009570B" w:rsidRDefault="007418CD" w:rsidP="003D00DE">
      <w:pPr>
        <w:jc w:val="both"/>
        <w:rPr>
          <w:rFonts w:ascii="CG Omega" w:hAnsi="CG Omega"/>
          <w:u w:val="single"/>
        </w:rPr>
      </w:pPr>
    </w:p>
    <w:p w14:paraId="06439B86" w14:textId="44FF75D3" w:rsidR="002D011C" w:rsidRDefault="002D011C" w:rsidP="003D00DE">
      <w:pPr>
        <w:jc w:val="both"/>
        <w:rPr>
          <w:rFonts w:ascii="CG Omega" w:hAnsi="CG Omega"/>
        </w:rPr>
      </w:pPr>
      <w:r>
        <w:rPr>
          <w:rFonts w:ascii="CG Omega" w:hAnsi="CG Omega"/>
        </w:rPr>
        <w:t>Grades: A= 90</w:t>
      </w:r>
      <w:r w:rsidR="002E4E1E">
        <w:rPr>
          <w:rFonts w:ascii="CG Omega" w:hAnsi="CG Omega"/>
        </w:rPr>
        <w:t>–</w:t>
      </w:r>
      <w:r>
        <w:rPr>
          <w:rFonts w:ascii="CG Omega" w:hAnsi="CG Omega"/>
        </w:rPr>
        <w:t>100%, B= 80</w:t>
      </w:r>
      <w:r w:rsidR="002E4E1E">
        <w:rPr>
          <w:rFonts w:ascii="CG Omega" w:hAnsi="CG Omega"/>
        </w:rPr>
        <w:t>–</w:t>
      </w:r>
      <w:r>
        <w:rPr>
          <w:rFonts w:ascii="CG Omega" w:hAnsi="CG Omega"/>
        </w:rPr>
        <w:t>90</w:t>
      </w:r>
      <w:r w:rsidR="002E4E1E">
        <w:rPr>
          <w:rFonts w:ascii="CG Omega" w:hAnsi="CG Omega"/>
        </w:rPr>
        <w:t xml:space="preserve">%, C= 70–80%, D= 60–70% and F&lt; 60%. </w:t>
      </w:r>
    </w:p>
    <w:p w14:paraId="60E1A381" w14:textId="77777777" w:rsidR="007418CD" w:rsidRDefault="007418CD" w:rsidP="003D00DE">
      <w:pPr>
        <w:jc w:val="both"/>
        <w:rPr>
          <w:rFonts w:ascii="CG Omega" w:hAnsi="CG Omega"/>
        </w:rPr>
      </w:pPr>
      <w:r>
        <w:rPr>
          <w:rFonts w:ascii="CG Omega" w:hAnsi="CG Omega"/>
        </w:rPr>
        <w:tab/>
      </w:r>
    </w:p>
    <w:p w14:paraId="26AF7B4C" w14:textId="2FC6D398" w:rsidR="00B03BCC" w:rsidRDefault="007418CD" w:rsidP="003D00DE">
      <w:pPr>
        <w:spacing w:after="60"/>
        <w:jc w:val="both"/>
        <w:rPr>
          <w:rFonts w:ascii="CG Omega" w:hAnsi="CG Omega"/>
        </w:rPr>
      </w:pPr>
      <w:r w:rsidRPr="009E5434">
        <w:rPr>
          <w:rFonts w:ascii="CG Omega" w:hAnsi="CG Omega"/>
          <w:b/>
        </w:rPr>
        <w:t>Secrets to success</w:t>
      </w:r>
      <w:r>
        <w:rPr>
          <w:rFonts w:ascii="CG Omega" w:hAnsi="CG Omega"/>
        </w:rPr>
        <w:t xml:space="preserve">: We will cover a large amount of material during this semester. Some of it may be familiar to you, but many topics will be new. There are </w:t>
      </w:r>
      <w:r w:rsidR="00C045D5">
        <w:rPr>
          <w:rFonts w:ascii="CG Omega" w:hAnsi="CG Omega"/>
        </w:rPr>
        <w:t>few</w:t>
      </w:r>
      <w:r>
        <w:rPr>
          <w:rFonts w:ascii="CG Omega" w:hAnsi="CG Omega"/>
        </w:rPr>
        <w:t xml:space="preserve"> techniques you can use to help you to succeed in this course. </w:t>
      </w:r>
    </w:p>
    <w:p w14:paraId="1A58EFD7" w14:textId="51B6881B" w:rsidR="00FA6D3E" w:rsidRPr="00FA6D3E" w:rsidRDefault="00FA6D3E" w:rsidP="003D00DE">
      <w:pPr>
        <w:pStyle w:val="ListParagraph"/>
        <w:numPr>
          <w:ilvl w:val="0"/>
          <w:numId w:val="3"/>
        </w:numPr>
        <w:jc w:val="both"/>
        <w:rPr>
          <w:rFonts w:ascii="CG Omega" w:hAnsi="CG Omega"/>
        </w:rPr>
      </w:pPr>
      <w:r w:rsidRPr="00FA6D3E">
        <w:rPr>
          <w:rFonts w:ascii="CG Omega" w:hAnsi="CG Omega"/>
          <w:b/>
        </w:rPr>
        <w:t>R</w:t>
      </w:r>
      <w:r w:rsidR="007418CD" w:rsidRPr="00FA6D3E">
        <w:rPr>
          <w:rFonts w:ascii="CG Omega" w:hAnsi="CG Omega"/>
          <w:b/>
        </w:rPr>
        <w:t xml:space="preserve">ead the book before coming to lecture. </w:t>
      </w:r>
      <w:r w:rsidR="007418CD" w:rsidRPr="00FA6D3E">
        <w:rPr>
          <w:rFonts w:ascii="CG Omega" w:hAnsi="CG Omega"/>
        </w:rPr>
        <w:t xml:space="preserve">This will allow you to familiarize yourself with the material before I cover it. Also, if you have questions about what you read, you can ask during the lecture. Please, please, never be afraid to ask a question. Undoubtedly there is someone else in the room wondering the same thing, and it will help everyone if I have an opportunity to explain something in a slightly different way, or clarify a point. </w:t>
      </w:r>
    </w:p>
    <w:p w14:paraId="5B45631A" w14:textId="238950C7" w:rsidR="00FA6D3E" w:rsidRDefault="00FA6D3E" w:rsidP="003D00DE">
      <w:pPr>
        <w:pStyle w:val="ListParagraph"/>
        <w:numPr>
          <w:ilvl w:val="0"/>
          <w:numId w:val="3"/>
        </w:numPr>
        <w:jc w:val="both"/>
        <w:rPr>
          <w:rFonts w:ascii="CG Omega" w:hAnsi="CG Omega"/>
        </w:rPr>
      </w:pPr>
      <w:r>
        <w:rPr>
          <w:rFonts w:ascii="CG Omega" w:hAnsi="CG Omega"/>
          <w:b/>
        </w:rPr>
        <w:t>T</w:t>
      </w:r>
      <w:r w:rsidR="007418CD" w:rsidRPr="00FA6D3E">
        <w:rPr>
          <w:rFonts w:ascii="CG Omega" w:hAnsi="CG Omega"/>
          <w:b/>
        </w:rPr>
        <w:t>ake notes during class</w:t>
      </w:r>
      <w:r w:rsidR="007418CD" w:rsidRPr="00FA6D3E">
        <w:rPr>
          <w:rFonts w:ascii="CG Omega" w:hAnsi="CG Omega"/>
        </w:rPr>
        <w:t xml:space="preserve">. This is an excellent way to reinforce your learning of the material. Although I will post slides on Blackboard </w:t>
      </w:r>
      <w:r w:rsidR="00051B00">
        <w:rPr>
          <w:rFonts w:ascii="CG Omega" w:hAnsi="CG Omega"/>
        </w:rPr>
        <w:t>after</w:t>
      </w:r>
      <w:r w:rsidR="007418CD" w:rsidRPr="00FA6D3E">
        <w:rPr>
          <w:rFonts w:ascii="CG Omega" w:hAnsi="CG Omega"/>
        </w:rPr>
        <w:t xml:space="preserve"> the lecture, I will discuss the material in much more detail than is on the slide and you will be responsible for this material on the exam. </w:t>
      </w:r>
    </w:p>
    <w:p w14:paraId="4BBC392F" w14:textId="1E919663" w:rsidR="00FA6D3E" w:rsidRDefault="00FA6D3E" w:rsidP="003D00DE">
      <w:pPr>
        <w:pStyle w:val="ListParagraph"/>
        <w:numPr>
          <w:ilvl w:val="0"/>
          <w:numId w:val="3"/>
        </w:numPr>
        <w:jc w:val="both"/>
        <w:rPr>
          <w:rFonts w:ascii="CG Omega" w:hAnsi="CG Omega"/>
        </w:rPr>
      </w:pPr>
      <w:r>
        <w:rPr>
          <w:rFonts w:ascii="CG Omega" w:hAnsi="CG Omega"/>
          <w:b/>
        </w:rPr>
        <w:t>R</w:t>
      </w:r>
      <w:r w:rsidR="007418CD" w:rsidRPr="00FA6D3E">
        <w:rPr>
          <w:rFonts w:ascii="CG Omega" w:hAnsi="CG Omega"/>
          <w:b/>
        </w:rPr>
        <w:t>eview your notes shortly after lecture</w:t>
      </w:r>
      <w:r w:rsidR="007418CD" w:rsidRPr="00FA6D3E">
        <w:rPr>
          <w:rFonts w:ascii="CG Omega" w:hAnsi="CG Omega"/>
        </w:rPr>
        <w:t xml:space="preserve">, and ask me again if something is unclear, or fill in missing pieces with information from the text. Also (number 3.5), as I stated above, test yourself by answering the questions at the end of the text. </w:t>
      </w:r>
      <w:r>
        <w:rPr>
          <w:rFonts w:ascii="CG Omega" w:hAnsi="CG Omega"/>
        </w:rPr>
        <w:t xml:space="preserve"> </w:t>
      </w:r>
    </w:p>
    <w:p w14:paraId="7C9759D9" w14:textId="77777777" w:rsidR="00FA6D3E" w:rsidRDefault="00FA6D3E" w:rsidP="00FA6D3E">
      <w:pPr>
        <w:pStyle w:val="ListParagraph"/>
        <w:numPr>
          <w:ilvl w:val="0"/>
          <w:numId w:val="3"/>
        </w:numPr>
        <w:rPr>
          <w:rFonts w:ascii="CG Omega" w:hAnsi="CG Omega"/>
        </w:rPr>
      </w:pPr>
      <w:r w:rsidRPr="00FA6D3E">
        <w:rPr>
          <w:rFonts w:ascii="CG Omega" w:hAnsi="CG Omega"/>
          <w:b/>
        </w:rPr>
        <w:t>Quiz yourself****.</w:t>
      </w:r>
      <w:r>
        <w:rPr>
          <w:rFonts w:ascii="CG Omega" w:hAnsi="CG Omega"/>
        </w:rPr>
        <w:t xml:space="preserve"> Use questions at the end of each chapter to test your understanding of the material. These questions are a GREAT way to study!!! </w:t>
      </w:r>
    </w:p>
    <w:p w14:paraId="62426020" w14:textId="77777777" w:rsidR="00FA6D3E" w:rsidRDefault="00FA6D3E" w:rsidP="00FA6D3E">
      <w:pPr>
        <w:ind w:left="360"/>
        <w:rPr>
          <w:rFonts w:ascii="CG Omega" w:hAnsi="CG Omega"/>
          <w:b/>
        </w:rPr>
      </w:pPr>
    </w:p>
    <w:p w14:paraId="4B4A7C55" w14:textId="555ED23E" w:rsidR="007418CD" w:rsidRDefault="007418CD" w:rsidP="000D7A10">
      <w:pPr>
        <w:spacing w:after="120"/>
        <w:rPr>
          <w:rFonts w:ascii="CG Omega" w:hAnsi="CG Omega"/>
        </w:rPr>
      </w:pPr>
      <w:r w:rsidRPr="00FA6D3E">
        <w:rPr>
          <w:rFonts w:ascii="CG Omega" w:hAnsi="CG Omega"/>
          <w:b/>
        </w:rPr>
        <w:t>Most of all, do not procrastinate!</w:t>
      </w:r>
      <w:r w:rsidRPr="00FA6D3E">
        <w:rPr>
          <w:rFonts w:ascii="CG Omega" w:hAnsi="CG Omega"/>
        </w:rPr>
        <w:t xml:space="preserve"> There is no way you can do well on an exam in this course by waiting until the night before the exam to study. </w:t>
      </w:r>
    </w:p>
    <w:p w14:paraId="6488B16F" w14:textId="77777777" w:rsidR="000F46E9" w:rsidRDefault="000F46E9" w:rsidP="000F46E9"/>
    <w:p w14:paraId="6B0BE389" w14:textId="77777777" w:rsidR="000F46E9" w:rsidRDefault="000F46E9" w:rsidP="000F46E9"/>
    <w:p w14:paraId="4224F468" w14:textId="73737F73" w:rsidR="000F46E9" w:rsidRDefault="000F46E9" w:rsidP="000F46E9">
      <w:pPr>
        <w:tabs>
          <w:tab w:val="left" w:pos="6480"/>
        </w:tabs>
        <w:spacing w:line="240" w:lineRule="atLeast"/>
        <w:jc w:val="center"/>
        <w:rPr>
          <w:rFonts w:ascii="Times New Roman" w:hAnsi="Times New Roman" w:cs="Times New Roman"/>
          <w:color w:val="000033"/>
          <w:sz w:val="28"/>
          <w:szCs w:val="28"/>
        </w:rPr>
      </w:pPr>
      <w:r>
        <w:rPr>
          <w:rFonts w:ascii="Times New Roman" w:hAnsi="Times New Roman" w:cs="Times New Roman"/>
          <w:color w:val="000033"/>
          <w:sz w:val="28"/>
          <w:szCs w:val="28"/>
        </w:rPr>
        <w:t>Version: 1/1</w:t>
      </w:r>
      <w:r w:rsidR="009944AF">
        <w:rPr>
          <w:rFonts w:ascii="Times New Roman" w:hAnsi="Times New Roman" w:cs="Times New Roman"/>
          <w:color w:val="000033"/>
          <w:sz w:val="28"/>
          <w:szCs w:val="28"/>
        </w:rPr>
        <w:t>6</w:t>
      </w:r>
      <w:r>
        <w:rPr>
          <w:rFonts w:ascii="Times New Roman" w:hAnsi="Times New Roman" w:cs="Times New Roman"/>
          <w:color w:val="000033"/>
          <w:sz w:val="28"/>
          <w:szCs w:val="28"/>
        </w:rPr>
        <w:t>/201</w:t>
      </w:r>
      <w:r w:rsidR="009944AF">
        <w:rPr>
          <w:rFonts w:ascii="Times New Roman" w:hAnsi="Times New Roman" w:cs="Times New Roman"/>
          <w:color w:val="000033"/>
          <w:sz w:val="28"/>
          <w:szCs w:val="28"/>
        </w:rPr>
        <w:t>7</w:t>
      </w:r>
    </w:p>
    <w:p w14:paraId="1EC11A84" w14:textId="77777777" w:rsidR="000F46E9" w:rsidRDefault="000F46E9" w:rsidP="000F46E9">
      <w:pPr>
        <w:tabs>
          <w:tab w:val="left" w:pos="6480"/>
        </w:tabs>
        <w:spacing w:line="240" w:lineRule="atLeast"/>
        <w:jc w:val="center"/>
        <w:rPr>
          <w:rFonts w:ascii="Times New Roman" w:hAnsi="Times New Roman" w:cs="Times New Roman"/>
          <w:color w:val="000033"/>
          <w:sz w:val="28"/>
          <w:szCs w:val="28"/>
        </w:rPr>
      </w:pPr>
      <w:r>
        <w:rPr>
          <w:rFonts w:ascii="Times New Roman" w:hAnsi="Times New Roman" w:cs="Times New Roman"/>
          <w:color w:val="000033"/>
          <w:sz w:val="28"/>
          <w:szCs w:val="28"/>
        </w:rPr>
        <w:t xml:space="preserve">This syllabus is </w:t>
      </w:r>
      <w:r w:rsidRPr="00090376">
        <w:rPr>
          <w:rFonts w:ascii="Times New Roman" w:hAnsi="Times New Roman" w:cs="Times New Roman"/>
          <w:color w:val="FF0000"/>
          <w:sz w:val="28"/>
          <w:szCs w:val="28"/>
        </w:rPr>
        <w:t>subject to change</w:t>
      </w:r>
    </w:p>
    <w:p w14:paraId="71230088" w14:textId="77777777" w:rsidR="000F46E9" w:rsidRDefault="000F46E9" w:rsidP="000F46E9"/>
    <w:p w14:paraId="66D865A7" w14:textId="77777777" w:rsidR="000F46E9" w:rsidRDefault="000F46E9" w:rsidP="000F46E9"/>
    <w:p w14:paraId="16C0A870" w14:textId="77777777" w:rsidR="000F46E9" w:rsidRPr="007E1163" w:rsidRDefault="000F46E9" w:rsidP="000F46E9">
      <w:pPr>
        <w:rPr>
          <w:rFonts w:ascii="CG Omega" w:hAnsi="CG Omega"/>
          <w:b/>
          <w:u w:val="single"/>
        </w:rPr>
      </w:pPr>
      <w:r>
        <w:rPr>
          <w:rFonts w:ascii="CG Omega" w:hAnsi="CG Omega"/>
          <w:b/>
          <w:u w:val="single"/>
        </w:rPr>
        <w:t xml:space="preserve">* </w:t>
      </w:r>
      <w:r w:rsidRPr="007E1163">
        <w:rPr>
          <w:rFonts w:ascii="CG Omega" w:hAnsi="CG Omega"/>
          <w:b/>
          <w:u w:val="single"/>
        </w:rPr>
        <w:t xml:space="preserve">Acknowledgement: </w:t>
      </w:r>
    </w:p>
    <w:p w14:paraId="780A9252" w14:textId="77777777" w:rsidR="000F46E9" w:rsidRDefault="000F46E9" w:rsidP="000F46E9">
      <w:pPr>
        <w:ind w:left="1440"/>
        <w:rPr>
          <w:rFonts w:ascii="CG Omega" w:hAnsi="CG Omega"/>
        </w:rPr>
      </w:pPr>
      <w:r>
        <w:rPr>
          <w:rFonts w:ascii="CG Omega" w:hAnsi="CG Omega"/>
        </w:rPr>
        <w:t xml:space="preserve">This syllabus was developed with the help of Drs. Michael Harris, Kristin O’Brien, Diane O’Brien and Karsten Hueffer of UAF, their contribution is greatly appreciated. Any errors/mistakes, however, are sole responsibility of </w:t>
      </w:r>
      <w:r w:rsidRPr="007E1163">
        <w:rPr>
          <w:rFonts w:ascii="CG Omega" w:hAnsi="CG Omega"/>
        </w:rPr>
        <w:t>Andrej Podlutsky</w:t>
      </w:r>
      <w:r>
        <w:rPr>
          <w:rFonts w:ascii="CG Omega" w:hAnsi="CG Omega"/>
        </w:rPr>
        <w:t xml:space="preserve">.  </w:t>
      </w:r>
    </w:p>
    <w:p w14:paraId="738EE839" w14:textId="77777777" w:rsidR="000F46E9" w:rsidRDefault="000F46E9" w:rsidP="000F46E9"/>
    <w:p w14:paraId="4B2F9A1A" w14:textId="77777777" w:rsidR="000F46E9" w:rsidRDefault="000F46E9" w:rsidP="000F46E9"/>
    <w:p w14:paraId="7C37AE49" w14:textId="77777777" w:rsidR="000F46E9" w:rsidRDefault="000F46E9" w:rsidP="000F46E9"/>
    <w:p w14:paraId="7F26145C" w14:textId="77777777" w:rsidR="000F46E9" w:rsidRDefault="000F46E9" w:rsidP="000F46E9"/>
    <w:p w14:paraId="72E818B6" w14:textId="77777777" w:rsidR="000F46E9" w:rsidRDefault="000F46E9" w:rsidP="000F46E9"/>
    <w:p w14:paraId="4D08F1BB" w14:textId="77777777" w:rsidR="000F46E9" w:rsidRDefault="000F46E9" w:rsidP="000F46E9"/>
    <w:p w14:paraId="6B2E7743" w14:textId="77777777" w:rsidR="000F46E9" w:rsidRDefault="000F46E9" w:rsidP="000F46E9"/>
    <w:p w14:paraId="70A2277E" w14:textId="77777777" w:rsidR="000F46E9" w:rsidRDefault="000F46E9" w:rsidP="000F46E9"/>
    <w:p w14:paraId="17D20B2E" w14:textId="77777777" w:rsidR="000F46E9" w:rsidRDefault="000F46E9" w:rsidP="000F46E9"/>
    <w:p w14:paraId="7003A7AB" w14:textId="77777777" w:rsidR="000F46E9" w:rsidRDefault="000F46E9" w:rsidP="000F46E9"/>
    <w:p w14:paraId="52CF86A4" w14:textId="77777777" w:rsidR="003D00DE" w:rsidRDefault="003D00DE" w:rsidP="000F46E9"/>
    <w:p w14:paraId="7E6D2647" w14:textId="77777777" w:rsidR="003D00DE" w:rsidRDefault="003D00DE" w:rsidP="000F46E9"/>
    <w:p w14:paraId="3C6276CB" w14:textId="77777777" w:rsidR="003D00DE" w:rsidRDefault="003D00DE" w:rsidP="000F46E9"/>
    <w:p w14:paraId="574441A8" w14:textId="77777777" w:rsidR="000F46E9" w:rsidRDefault="000F46E9" w:rsidP="000F46E9"/>
    <w:p w14:paraId="7097B1A8" w14:textId="77777777" w:rsidR="000F46E9" w:rsidRDefault="000F46E9" w:rsidP="000F46E9"/>
    <w:p w14:paraId="06875BE4" w14:textId="77777777" w:rsidR="000F46E9" w:rsidRDefault="000F46E9" w:rsidP="000F46E9"/>
    <w:p w14:paraId="11DCF600" w14:textId="77777777" w:rsidR="000F46E9" w:rsidRDefault="000F46E9" w:rsidP="000F46E9"/>
    <w:p w14:paraId="64D60C01" w14:textId="77777777" w:rsidR="000F46E9" w:rsidRDefault="000F46E9" w:rsidP="000F46E9"/>
    <w:p w14:paraId="02977070" w14:textId="77777777" w:rsidR="000F46E9" w:rsidRDefault="000F46E9" w:rsidP="000F46E9"/>
    <w:p w14:paraId="06C125A6" w14:textId="77777777" w:rsidR="000F46E9" w:rsidRDefault="000F46E9" w:rsidP="000F46E9"/>
    <w:p w14:paraId="3ACE042F" w14:textId="77777777" w:rsidR="000F46E9" w:rsidRDefault="000F46E9" w:rsidP="000F46E9"/>
    <w:p w14:paraId="0C83565C" w14:textId="77777777" w:rsidR="000F46E9" w:rsidRDefault="000F46E9" w:rsidP="000F46E9"/>
    <w:p w14:paraId="2594C311" w14:textId="77777777" w:rsidR="000F46E9" w:rsidRDefault="000F46E9" w:rsidP="000F46E9"/>
    <w:p w14:paraId="570C2D21" w14:textId="77777777" w:rsidR="000F46E9" w:rsidRDefault="000F46E9" w:rsidP="000F46E9"/>
    <w:p w14:paraId="092C2F8C" w14:textId="77777777" w:rsidR="000F46E9" w:rsidRDefault="000F46E9" w:rsidP="000F46E9"/>
    <w:p w14:paraId="0E8F3E18" w14:textId="3F6CC789" w:rsidR="000D7A10" w:rsidRDefault="000D7A10" w:rsidP="000F46E9"/>
    <w:tbl>
      <w:tblPr>
        <w:tblStyle w:val="TableGrid"/>
        <w:tblW w:w="9648" w:type="dxa"/>
        <w:tblLook w:val="04A0" w:firstRow="1" w:lastRow="0" w:firstColumn="1" w:lastColumn="0" w:noHBand="0" w:noVBand="1"/>
      </w:tblPr>
      <w:tblGrid>
        <w:gridCol w:w="1559"/>
        <w:gridCol w:w="889"/>
        <w:gridCol w:w="4456"/>
        <w:gridCol w:w="1071"/>
        <w:gridCol w:w="1673"/>
      </w:tblGrid>
      <w:tr w:rsidR="00F821E7" w14:paraId="56722404" w14:textId="77777777" w:rsidTr="004728E8">
        <w:trPr>
          <w:trHeight w:val="350"/>
        </w:trPr>
        <w:tc>
          <w:tcPr>
            <w:tcW w:w="1559" w:type="dxa"/>
          </w:tcPr>
          <w:p w14:paraId="618C0808" w14:textId="77777777" w:rsidR="00F821E7" w:rsidRDefault="00F821E7" w:rsidP="00F821E7">
            <w:pPr>
              <w:spacing w:before="40" w:after="40"/>
              <w:ind w:right="-63"/>
            </w:pPr>
            <w:r>
              <w:t>Date</w:t>
            </w:r>
          </w:p>
        </w:tc>
        <w:tc>
          <w:tcPr>
            <w:tcW w:w="889" w:type="dxa"/>
          </w:tcPr>
          <w:p w14:paraId="02FE38AE" w14:textId="77777777" w:rsidR="00F821E7" w:rsidRDefault="00F821E7" w:rsidP="00B03BCC">
            <w:pPr>
              <w:spacing w:before="40" w:after="40"/>
            </w:pPr>
          </w:p>
        </w:tc>
        <w:tc>
          <w:tcPr>
            <w:tcW w:w="4456" w:type="dxa"/>
          </w:tcPr>
          <w:p w14:paraId="541CFDD0" w14:textId="3DD08154" w:rsidR="00F821E7" w:rsidRDefault="00F821E7" w:rsidP="00B03BCC">
            <w:pPr>
              <w:spacing w:before="40" w:after="40"/>
            </w:pPr>
            <w:r>
              <w:t>Lecture</w:t>
            </w:r>
          </w:p>
        </w:tc>
        <w:tc>
          <w:tcPr>
            <w:tcW w:w="1071" w:type="dxa"/>
          </w:tcPr>
          <w:p w14:paraId="7741E568" w14:textId="2C89FEC4" w:rsidR="00F821E7" w:rsidRDefault="00F821E7" w:rsidP="00B03BCC">
            <w:pPr>
              <w:spacing w:before="40" w:after="40"/>
            </w:pPr>
            <w:r>
              <w:t>Exam</w:t>
            </w:r>
          </w:p>
        </w:tc>
        <w:tc>
          <w:tcPr>
            <w:tcW w:w="1673" w:type="dxa"/>
          </w:tcPr>
          <w:p w14:paraId="360AC69C" w14:textId="77777777" w:rsidR="00F821E7" w:rsidRDefault="00F821E7" w:rsidP="00B03BCC">
            <w:pPr>
              <w:spacing w:before="40" w:after="40"/>
            </w:pPr>
            <w:r>
              <w:t>Book Chapter</w:t>
            </w:r>
          </w:p>
        </w:tc>
      </w:tr>
      <w:tr w:rsidR="00F821E7" w14:paraId="7D2745BA" w14:textId="77777777" w:rsidTr="004728E8">
        <w:tc>
          <w:tcPr>
            <w:tcW w:w="1559" w:type="dxa"/>
          </w:tcPr>
          <w:p w14:paraId="73DC8305" w14:textId="7E8B909F" w:rsidR="00F821E7" w:rsidRDefault="00F821E7" w:rsidP="00F821E7">
            <w:pPr>
              <w:spacing w:before="40" w:after="40"/>
              <w:ind w:right="-63"/>
            </w:pPr>
            <w:r>
              <w:t>Jan-17</w:t>
            </w:r>
          </w:p>
        </w:tc>
        <w:tc>
          <w:tcPr>
            <w:tcW w:w="889" w:type="dxa"/>
          </w:tcPr>
          <w:p w14:paraId="08964E82" w14:textId="53A16618" w:rsidR="00F821E7" w:rsidRDefault="004728E8" w:rsidP="00B03BCC">
            <w:pPr>
              <w:spacing w:before="40" w:after="40"/>
            </w:pPr>
            <w:r>
              <w:t>1</w:t>
            </w:r>
          </w:p>
        </w:tc>
        <w:tc>
          <w:tcPr>
            <w:tcW w:w="4456" w:type="dxa"/>
          </w:tcPr>
          <w:p w14:paraId="6D9B4149" w14:textId="6DD1116C" w:rsidR="00F821E7" w:rsidRDefault="00F821E7" w:rsidP="00B03BCC">
            <w:pPr>
              <w:spacing w:before="40" w:after="40"/>
            </w:pPr>
            <w:r>
              <w:t>Introduction to Cell</w:t>
            </w:r>
          </w:p>
        </w:tc>
        <w:tc>
          <w:tcPr>
            <w:tcW w:w="1071" w:type="dxa"/>
          </w:tcPr>
          <w:p w14:paraId="78249211" w14:textId="77777777" w:rsidR="00F821E7" w:rsidRDefault="00F821E7" w:rsidP="00B03BCC">
            <w:pPr>
              <w:spacing w:before="40" w:after="40"/>
            </w:pPr>
          </w:p>
        </w:tc>
        <w:tc>
          <w:tcPr>
            <w:tcW w:w="1673" w:type="dxa"/>
          </w:tcPr>
          <w:p w14:paraId="2E047C74" w14:textId="77777777" w:rsidR="00F821E7" w:rsidRDefault="00F821E7" w:rsidP="00B03BCC">
            <w:pPr>
              <w:spacing w:before="40" w:after="40"/>
            </w:pPr>
            <w:r>
              <w:t>Ch 1</w:t>
            </w:r>
          </w:p>
        </w:tc>
      </w:tr>
      <w:tr w:rsidR="00F821E7" w14:paraId="3F34152F" w14:textId="77777777" w:rsidTr="004728E8">
        <w:tc>
          <w:tcPr>
            <w:tcW w:w="1559" w:type="dxa"/>
          </w:tcPr>
          <w:p w14:paraId="66AAFDBC" w14:textId="6AEDEA0B" w:rsidR="00F821E7" w:rsidRDefault="00F821E7" w:rsidP="00F821E7">
            <w:pPr>
              <w:spacing w:before="40" w:after="40"/>
              <w:ind w:right="-63"/>
            </w:pPr>
            <w:r>
              <w:t>Jan-19</w:t>
            </w:r>
          </w:p>
        </w:tc>
        <w:tc>
          <w:tcPr>
            <w:tcW w:w="889" w:type="dxa"/>
          </w:tcPr>
          <w:p w14:paraId="21FB5972" w14:textId="71D68341" w:rsidR="00F821E7" w:rsidRDefault="004728E8" w:rsidP="00B03BCC">
            <w:pPr>
              <w:spacing w:before="40" w:after="40"/>
            </w:pPr>
            <w:r>
              <w:t>2</w:t>
            </w:r>
          </w:p>
        </w:tc>
        <w:tc>
          <w:tcPr>
            <w:tcW w:w="4456" w:type="dxa"/>
          </w:tcPr>
          <w:p w14:paraId="48D4F73A" w14:textId="094E756C" w:rsidR="00F821E7" w:rsidRDefault="00F821E7" w:rsidP="00B03BCC">
            <w:pPr>
              <w:spacing w:before="40" w:after="40"/>
            </w:pPr>
            <w:r>
              <w:t>Introduction and Cell Chemistry</w:t>
            </w:r>
          </w:p>
        </w:tc>
        <w:tc>
          <w:tcPr>
            <w:tcW w:w="1071" w:type="dxa"/>
          </w:tcPr>
          <w:p w14:paraId="2D1D556C" w14:textId="77777777" w:rsidR="00F821E7" w:rsidRDefault="00F821E7" w:rsidP="00B03BCC">
            <w:pPr>
              <w:spacing w:before="40" w:after="40"/>
            </w:pPr>
          </w:p>
        </w:tc>
        <w:tc>
          <w:tcPr>
            <w:tcW w:w="1673" w:type="dxa"/>
          </w:tcPr>
          <w:p w14:paraId="5962D28B" w14:textId="77777777" w:rsidR="00F821E7" w:rsidRDefault="00F821E7" w:rsidP="00B03BCC">
            <w:pPr>
              <w:spacing w:before="40" w:after="40"/>
            </w:pPr>
            <w:r>
              <w:t>Ch 2</w:t>
            </w:r>
          </w:p>
        </w:tc>
      </w:tr>
      <w:tr w:rsidR="00F821E7" w14:paraId="0D16A39B" w14:textId="77777777" w:rsidTr="004728E8">
        <w:tc>
          <w:tcPr>
            <w:tcW w:w="1559" w:type="dxa"/>
          </w:tcPr>
          <w:p w14:paraId="4C1D7B20" w14:textId="20624FD4" w:rsidR="00F821E7" w:rsidRDefault="00F821E7" w:rsidP="00F821E7">
            <w:pPr>
              <w:spacing w:before="40" w:after="40"/>
              <w:ind w:right="-63"/>
            </w:pPr>
            <w:r>
              <w:t xml:space="preserve">Jan-24 </w:t>
            </w:r>
            <w:r w:rsidRPr="00733742">
              <w:rPr>
                <w:highlight w:val="green"/>
              </w:rPr>
              <w:t>Q1</w:t>
            </w:r>
          </w:p>
        </w:tc>
        <w:tc>
          <w:tcPr>
            <w:tcW w:w="889" w:type="dxa"/>
          </w:tcPr>
          <w:p w14:paraId="0BEE89C1" w14:textId="4D763AF7" w:rsidR="00F821E7" w:rsidRDefault="004728E8" w:rsidP="00B03BCC">
            <w:pPr>
              <w:spacing w:before="40" w:after="40"/>
            </w:pPr>
            <w:r>
              <w:t>3</w:t>
            </w:r>
          </w:p>
        </w:tc>
        <w:tc>
          <w:tcPr>
            <w:tcW w:w="4456" w:type="dxa"/>
          </w:tcPr>
          <w:p w14:paraId="2209464E" w14:textId="42A34082" w:rsidR="00F821E7" w:rsidRDefault="00F821E7" w:rsidP="00B03BCC">
            <w:pPr>
              <w:spacing w:before="40" w:after="40"/>
            </w:pPr>
            <w:r>
              <w:t>Energy</w:t>
            </w:r>
          </w:p>
        </w:tc>
        <w:tc>
          <w:tcPr>
            <w:tcW w:w="1071" w:type="dxa"/>
          </w:tcPr>
          <w:p w14:paraId="58DAE358" w14:textId="77777777" w:rsidR="00F821E7" w:rsidRDefault="00F821E7" w:rsidP="00B03BCC">
            <w:pPr>
              <w:spacing w:before="40" w:after="40"/>
            </w:pPr>
          </w:p>
        </w:tc>
        <w:tc>
          <w:tcPr>
            <w:tcW w:w="1673" w:type="dxa"/>
          </w:tcPr>
          <w:p w14:paraId="60508BF8" w14:textId="78B92DFC" w:rsidR="00F821E7" w:rsidRDefault="00F821E7" w:rsidP="00976F7A">
            <w:pPr>
              <w:spacing w:before="40" w:after="40"/>
            </w:pPr>
            <w:r>
              <w:t>Ch 3</w:t>
            </w:r>
          </w:p>
        </w:tc>
      </w:tr>
      <w:tr w:rsidR="00F821E7" w14:paraId="7EF6A38C" w14:textId="77777777" w:rsidTr="004728E8">
        <w:tc>
          <w:tcPr>
            <w:tcW w:w="1559" w:type="dxa"/>
          </w:tcPr>
          <w:p w14:paraId="388F241C" w14:textId="422FDD1F" w:rsidR="00F821E7" w:rsidRDefault="00F821E7" w:rsidP="00F821E7">
            <w:pPr>
              <w:spacing w:before="40" w:after="40"/>
              <w:ind w:right="-63"/>
            </w:pPr>
            <w:r>
              <w:t>Jan-26</w:t>
            </w:r>
          </w:p>
        </w:tc>
        <w:tc>
          <w:tcPr>
            <w:tcW w:w="889" w:type="dxa"/>
          </w:tcPr>
          <w:p w14:paraId="595BAEBB" w14:textId="4BC0F45D" w:rsidR="00F821E7" w:rsidRDefault="004728E8" w:rsidP="00B03BCC">
            <w:pPr>
              <w:spacing w:before="40" w:after="40"/>
            </w:pPr>
            <w:r>
              <w:t>4</w:t>
            </w:r>
          </w:p>
        </w:tc>
        <w:tc>
          <w:tcPr>
            <w:tcW w:w="4456" w:type="dxa"/>
          </w:tcPr>
          <w:p w14:paraId="666925DA" w14:textId="59277260" w:rsidR="00F821E7" w:rsidRDefault="00F821E7" w:rsidP="00B03BCC">
            <w:pPr>
              <w:spacing w:before="40" w:after="40"/>
            </w:pPr>
            <w:r>
              <w:t>Proteins</w:t>
            </w:r>
          </w:p>
        </w:tc>
        <w:tc>
          <w:tcPr>
            <w:tcW w:w="1071" w:type="dxa"/>
          </w:tcPr>
          <w:p w14:paraId="6ADE1AAC" w14:textId="77777777" w:rsidR="00F821E7" w:rsidRDefault="00F821E7" w:rsidP="00B03BCC">
            <w:pPr>
              <w:spacing w:before="40" w:after="40"/>
            </w:pPr>
          </w:p>
        </w:tc>
        <w:tc>
          <w:tcPr>
            <w:tcW w:w="1673" w:type="dxa"/>
          </w:tcPr>
          <w:p w14:paraId="65B229B3" w14:textId="77777777" w:rsidR="00F821E7" w:rsidRDefault="00F821E7" w:rsidP="00B03BCC">
            <w:pPr>
              <w:spacing w:before="40" w:after="40"/>
            </w:pPr>
            <w:r>
              <w:t>Ch 4</w:t>
            </w:r>
          </w:p>
        </w:tc>
      </w:tr>
      <w:tr w:rsidR="00F821E7" w14:paraId="428255DB" w14:textId="77777777" w:rsidTr="004728E8">
        <w:tc>
          <w:tcPr>
            <w:tcW w:w="1559" w:type="dxa"/>
          </w:tcPr>
          <w:p w14:paraId="56ED24CC" w14:textId="769D4CE8" w:rsidR="00F821E7" w:rsidRDefault="00F821E7" w:rsidP="00F821E7">
            <w:pPr>
              <w:spacing w:before="40" w:after="40"/>
              <w:ind w:right="-63"/>
            </w:pPr>
            <w:r>
              <w:t xml:space="preserve">Jan-31 </w:t>
            </w:r>
            <w:r w:rsidRPr="00733742">
              <w:rPr>
                <w:highlight w:val="green"/>
              </w:rPr>
              <w:t>Q2</w:t>
            </w:r>
          </w:p>
        </w:tc>
        <w:tc>
          <w:tcPr>
            <w:tcW w:w="889" w:type="dxa"/>
          </w:tcPr>
          <w:p w14:paraId="35D6CFDC" w14:textId="446B7D6F" w:rsidR="00F821E7" w:rsidRDefault="004728E8" w:rsidP="00B03BCC">
            <w:pPr>
              <w:spacing w:before="40" w:after="40"/>
            </w:pPr>
            <w:r>
              <w:t>5</w:t>
            </w:r>
          </w:p>
        </w:tc>
        <w:tc>
          <w:tcPr>
            <w:tcW w:w="4456" w:type="dxa"/>
          </w:tcPr>
          <w:p w14:paraId="62A99886" w14:textId="2D4B1E51" w:rsidR="00F821E7" w:rsidRDefault="00F821E7" w:rsidP="00B03BCC">
            <w:pPr>
              <w:spacing w:before="40" w:after="40"/>
            </w:pPr>
            <w:r>
              <w:t>DNA and Chromosomes</w:t>
            </w:r>
          </w:p>
        </w:tc>
        <w:tc>
          <w:tcPr>
            <w:tcW w:w="1071" w:type="dxa"/>
          </w:tcPr>
          <w:p w14:paraId="1F4D3488" w14:textId="0042EC76" w:rsidR="00F821E7" w:rsidRDefault="00F821E7" w:rsidP="00B03BCC">
            <w:pPr>
              <w:spacing w:before="40" w:after="40"/>
            </w:pPr>
          </w:p>
        </w:tc>
        <w:tc>
          <w:tcPr>
            <w:tcW w:w="1673" w:type="dxa"/>
          </w:tcPr>
          <w:p w14:paraId="6FE515CD" w14:textId="766F6695" w:rsidR="00F821E7" w:rsidRDefault="00F821E7" w:rsidP="00B03BCC">
            <w:pPr>
              <w:spacing w:before="40" w:after="40"/>
            </w:pPr>
            <w:r>
              <w:t>Ch 5</w:t>
            </w:r>
          </w:p>
        </w:tc>
      </w:tr>
      <w:tr w:rsidR="00F821E7" w14:paraId="1E1AB1F0" w14:textId="77777777" w:rsidTr="004728E8">
        <w:tc>
          <w:tcPr>
            <w:tcW w:w="1559" w:type="dxa"/>
          </w:tcPr>
          <w:p w14:paraId="1D247A1E" w14:textId="5D94AA6E" w:rsidR="00F821E7" w:rsidRDefault="00F821E7" w:rsidP="00F821E7">
            <w:pPr>
              <w:spacing w:before="40" w:after="40"/>
              <w:ind w:right="-63"/>
            </w:pPr>
            <w:r>
              <w:t>Feb-02</w:t>
            </w:r>
          </w:p>
        </w:tc>
        <w:tc>
          <w:tcPr>
            <w:tcW w:w="889" w:type="dxa"/>
          </w:tcPr>
          <w:p w14:paraId="13D50F96" w14:textId="6AB7E982" w:rsidR="00F821E7" w:rsidRDefault="004728E8" w:rsidP="00B03BCC">
            <w:pPr>
              <w:spacing w:before="40" w:after="40"/>
            </w:pPr>
            <w:r>
              <w:t>6</w:t>
            </w:r>
          </w:p>
        </w:tc>
        <w:tc>
          <w:tcPr>
            <w:tcW w:w="4456" w:type="dxa"/>
          </w:tcPr>
          <w:p w14:paraId="1B6D9649" w14:textId="0CF0FAE0" w:rsidR="00F821E7" w:rsidRDefault="00F821E7" w:rsidP="00B03BCC">
            <w:pPr>
              <w:spacing w:before="40" w:after="40"/>
            </w:pPr>
            <w:r>
              <w:t>DNA Replication and Repair - I</w:t>
            </w:r>
          </w:p>
        </w:tc>
        <w:tc>
          <w:tcPr>
            <w:tcW w:w="1071" w:type="dxa"/>
          </w:tcPr>
          <w:p w14:paraId="562B29A3" w14:textId="77777777" w:rsidR="00F821E7" w:rsidRDefault="00F821E7" w:rsidP="00B03BCC">
            <w:pPr>
              <w:spacing w:before="40" w:after="40"/>
            </w:pPr>
          </w:p>
        </w:tc>
        <w:tc>
          <w:tcPr>
            <w:tcW w:w="1673" w:type="dxa"/>
          </w:tcPr>
          <w:p w14:paraId="50E9381E" w14:textId="4BA31028" w:rsidR="00F821E7" w:rsidRDefault="00F821E7" w:rsidP="00B03BCC">
            <w:pPr>
              <w:spacing w:before="40" w:after="40"/>
            </w:pPr>
            <w:r>
              <w:t>Ch 6</w:t>
            </w:r>
          </w:p>
        </w:tc>
      </w:tr>
      <w:tr w:rsidR="00F821E7" w14:paraId="7B6FCAA1" w14:textId="77777777" w:rsidTr="004728E8">
        <w:tc>
          <w:tcPr>
            <w:tcW w:w="1559" w:type="dxa"/>
          </w:tcPr>
          <w:p w14:paraId="01291244" w14:textId="0B9C58C5" w:rsidR="00F821E7" w:rsidRDefault="00F821E7" w:rsidP="00F821E7">
            <w:pPr>
              <w:spacing w:before="40" w:after="40"/>
              <w:ind w:right="-63"/>
            </w:pPr>
            <w:r>
              <w:t xml:space="preserve">Feb-07 </w:t>
            </w:r>
            <w:r w:rsidRPr="00733742">
              <w:rPr>
                <w:highlight w:val="green"/>
              </w:rPr>
              <w:t>Q3</w:t>
            </w:r>
          </w:p>
        </w:tc>
        <w:tc>
          <w:tcPr>
            <w:tcW w:w="889" w:type="dxa"/>
          </w:tcPr>
          <w:p w14:paraId="3FFA50A5" w14:textId="2C86066E" w:rsidR="00F821E7" w:rsidRDefault="004728E8" w:rsidP="00B03BCC">
            <w:pPr>
              <w:spacing w:before="40" w:after="40"/>
            </w:pPr>
            <w:r>
              <w:t>7</w:t>
            </w:r>
          </w:p>
        </w:tc>
        <w:tc>
          <w:tcPr>
            <w:tcW w:w="4456" w:type="dxa"/>
          </w:tcPr>
          <w:p w14:paraId="1FAE7885" w14:textId="6FC3A769" w:rsidR="00F821E7" w:rsidRDefault="00F821E7" w:rsidP="00B03BCC">
            <w:pPr>
              <w:spacing w:before="40" w:after="40"/>
            </w:pPr>
            <w:r>
              <w:t>DNA Replication and Repair - II</w:t>
            </w:r>
          </w:p>
        </w:tc>
        <w:tc>
          <w:tcPr>
            <w:tcW w:w="1071" w:type="dxa"/>
          </w:tcPr>
          <w:p w14:paraId="03525A8A" w14:textId="77777777" w:rsidR="00F821E7" w:rsidRDefault="00F821E7" w:rsidP="00B03BCC">
            <w:pPr>
              <w:spacing w:before="40" w:after="40"/>
            </w:pPr>
          </w:p>
        </w:tc>
        <w:tc>
          <w:tcPr>
            <w:tcW w:w="1673" w:type="dxa"/>
          </w:tcPr>
          <w:p w14:paraId="09682568" w14:textId="3606C937" w:rsidR="00F821E7" w:rsidRDefault="00F821E7" w:rsidP="00B03BCC">
            <w:pPr>
              <w:spacing w:before="40" w:after="40"/>
            </w:pPr>
            <w:r>
              <w:t>Ch 6</w:t>
            </w:r>
          </w:p>
        </w:tc>
      </w:tr>
      <w:tr w:rsidR="00F821E7" w14:paraId="392FAC8D" w14:textId="77777777" w:rsidTr="004728E8">
        <w:tc>
          <w:tcPr>
            <w:tcW w:w="1559" w:type="dxa"/>
          </w:tcPr>
          <w:p w14:paraId="0ABD7263" w14:textId="71BD4801" w:rsidR="00F821E7" w:rsidRDefault="00F821E7" w:rsidP="00F821E7">
            <w:pPr>
              <w:spacing w:before="40" w:after="40"/>
              <w:ind w:right="-63"/>
            </w:pPr>
            <w:r>
              <w:t>Feb-09</w:t>
            </w:r>
          </w:p>
        </w:tc>
        <w:tc>
          <w:tcPr>
            <w:tcW w:w="889" w:type="dxa"/>
          </w:tcPr>
          <w:p w14:paraId="42CC11E2" w14:textId="71EF07CA" w:rsidR="00F821E7" w:rsidRDefault="00F821E7" w:rsidP="00B03BCC">
            <w:pPr>
              <w:spacing w:before="40" w:after="40"/>
            </w:pPr>
          </w:p>
        </w:tc>
        <w:tc>
          <w:tcPr>
            <w:tcW w:w="4456" w:type="dxa"/>
          </w:tcPr>
          <w:p w14:paraId="20DA0221" w14:textId="70CA95CF" w:rsidR="00F821E7" w:rsidRDefault="00F821E7" w:rsidP="00B03BCC">
            <w:pPr>
              <w:spacing w:before="40" w:after="40"/>
            </w:pPr>
          </w:p>
        </w:tc>
        <w:tc>
          <w:tcPr>
            <w:tcW w:w="1071" w:type="dxa"/>
          </w:tcPr>
          <w:p w14:paraId="66906E5F" w14:textId="7CBCCC1A" w:rsidR="00F821E7" w:rsidRDefault="004728E8" w:rsidP="00B03BCC">
            <w:pPr>
              <w:spacing w:before="40" w:after="40"/>
            </w:pPr>
            <w:r>
              <w:t>Exam 1</w:t>
            </w:r>
          </w:p>
        </w:tc>
        <w:tc>
          <w:tcPr>
            <w:tcW w:w="1673" w:type="dxa"/>
          </w:tcPr>
          <w:p w14:paraId="4DE7302A" w14:textId="1295C247" w:rsidR="00F821E7" w:rsidRDefault="00F821E7" w:rsidP="00B03BCC">
            <w:pPr>
              <w:spacing w:before="40" w:after="40"/>
            </w:pPr>
          </w:p>
        </w:tc>
      </w:tr>
      <w:tr w:rsidR="004728E8" w14:paraId="517CDA84" w14:textId="77777777" w:rsidTr="004728E8">
        <w:tc>
          <w:tcPr>
            <w:tcW w:w="1559" w:type="dxa"/>
          </w:tcPr>
          <w:p w14:paraId="74FB6946" w14:textId="3F7010AA" w:rsidR="004728E8" w:rsidRDefault="004728E8" w:rsidP="00F821E7">
            <w:pPr>
              <w:spacing w:before="40" w:after="40"/>
              <w:ind w:right="-63"/>
            </w:pPr>
            <w:r>
              <w:t xml:space="preserve">Feb-14 </w:t>
            </w:r>
            <w:r w:rsidRPr="00733742">
              <w:rPr>
                <w:highlight w:val="green"/>
              </w:rPr>
              <w:t>Q4</w:t>
            </w:r>
          </w:p>
        </w:tc>
        <w:tc>
          <w:tcPr>
            <w:tcW w:w="889" w:type="dxa"/>
          </w:tcPr>
          <w:p w14:paraId="3298A004" w14:textId="7A0AC472" w:rsidR="004728E8" w:rsidRDefault="004728E8" w:rsidP="00B03BCC">
            <w:pPr>
              <w:spacing w:before="40" w:after="40"/>
            </w:pPr>
            <w:r>
              <w:t>8</w:t>
            </w:r>
          </w:p>
        </w:tc>
        <w:tc>
          <w:tcPr>
            <w:tcW w:w="4456" w:type="dxa"/>
          </w:tcPr>
          <w:p w14:paraId="6C028A47" w14:textId="0F1C75F7" w:rsidR="004728E8" w:rsidRDefault="004728E8" w:rsidP="00B03BCC">
            <w:pPr>
              <w:spacing w:before="40" w:after="40"/>
            </w:pPr>
            <w:r>
              <w:t>Control of Gene Expression</w:t>
            </w:r>
          </w:p>
        </w:tc>
        <w:tc>
          <w:tcPr>
            <w:tcW w:w="1071" w:type="dxa"/>
          </w:tcPr>
          <w:p w14:paraId="387FBCB4" w14:textId="746C6071" w:rsidR="004728E8" w:rsidRDefault="004728E8" w:rsidP="00B03BCC">
            <w:pPr>
              <w:spacing w:before="40" w:after="40"/>
            </w:pPr>
          </w:p>
        </w:tc>
        <w:tc>
          <w:tcPr>
            <w:tcW w:w="1673" w:type="dxa"/>
          </w:tcPr>
          <w:p w14:paraId="1777296C" w14:textId="47E0B607" w:rsidR="004728E8" w:rsidRDefault="004728E8" w:rsidP="00B03BCC">
            <w:pPr>
              <w:spacing w:before="40" w:after="40"/>
            </w:pPr>
            <w:r>
              <w:t>Ch 8</w:t>
            </w:r>
          </w:p>
        </w:tc>
      </w:tr>
      <w:tr w:rsidR="004728E8" w14:paraId="60821A03" w14:textId="77777777" w:rsidTr="004728E8">
        <w:tc>
          <w:tcPr>
            <w:tcW w:w="1559" w:type="dxa"/>
          </w:tcPr>
          <w:p w14:paraId="3DD7E254" w14:textId="17A024EB" w:rsidR="004728E8" w:rsidRDefault="004728E8" w:rsidP="004728E8">
            <w:pPr>
              <w:spacing w:before="40" w:after="40"/>
              <w:ind w:right="-63"/>
            </w:pPr>
            <w:r>
              <w:t xml:space="preserve">Feb-16 </w:t>
            </w:r>
          </w:p>
        </w:tc>
        <w:tc>
          <w:tcPr>
            <w:tcW w:w="889" w:type="dxa"/>
          </w:tcPr>
          <w:p w14:paraId="37024A69" w14:textId="2FB5B12F" w:rsidR="004728E8" w:rsidRDefault="004728E8" w:rsidP="00B03BCC">
            <w:pPr>
              <w:spacing w:before="40" w:after="40"/>
            </w:pPr>
            <w:r>
              <w:t>9</w:t>
            </w:r>
          </w:p>
        </w:tc>
        <w:tc>
          <w:tcPr>
            <w:tcW w:w="4456" w:type="dxa"/>
          </w:tcPr>
          <w:p w14:paraId="1E128B55" w14:textId="51E63FC6" w:rsidR="004728E8" w:rsidRDefault="004728E8" w:rsidP="00B03BCC">
            <w:pPr>
              <w:spacing w:before="40" w:after="40"/>
            </w:pPr>
            <w:r>
              <w:t>Genes and Genomes</w:t>
            </w:r>
          </w:p>
        </w:tc>
        <w:tc>
          <w:tcPr>
            <w:tcW w:w="1071" w:type="dxa"/>
          </w:tcPr>
          <w:p w14:paraId="4877F50D" w14:textId="32C293CA" w:rsidR="004728E8" w:rsidRDefault="004728E8" w:rsidP="00B03BCC">
            <w:pPr>
              <w:spacing w:before="40" w:after="40"/>
            </w:pPr>
          </w:p>
        </w:tc>
        <w:tc>
          <w:tcPr>
            <w:tcW w:w="1673" w:type="dxa"/>
          </w:tcPr>
          <w:p w14:paraId="3D00BDE7" w14:textId="12B3FADF" w:rsidR="004728E8" w:rsidRDefault="004728E8" w:rsidP="00B03BCC">
            <w:pPr>
              <w:spacing w:before="40" w:after="40"/>
            </w:pPr>
            <w:r>
              <w:t>Ch 9</w:t>
            </w:r>
          </w:p>
        </w:tc>
      </w:tr>
      <w:tr w:rsidR="004728E8" w14:paraId="4611A4EB" w14:textId="77777777" w:rsidTr="004728E8">
        <w:tc>
          <w:tcPr>
            <w:tcW w:w="1559" w:type="dxa"/>
          </w:tcPr>
          <w:p w14:paraId="7A2CCFC9" w14:textId="5CA1B847" w:rsidR="004728E8" w:rsidRDefault="004728E8" w:rsidP="00F821E7">
            <w:pPr>
              <w:spacing w:before="40" w:after="40"/>
              <w:ind w:right="-63"/>
            </w:pPr>
            <w:r>
              <w:t xml:space="preserve">Feb-21 </w:t>
            </w:r>
            <w:r w:rsidRPr="00733742">
              <w:rPr>
                <w:highlight w:val="green"/>
              </w:rPr>
              <w:t>Q5</w:t>
            </w:r>
          </w:p>
        </w:tc>
        <w:tc>
          <w:tcPr>
            <w:tcW w:w="889" w:type="dxa"/>
          </w:tcPr>
          <w:p w14:paraId="46D6961C" w14:textId="685B1763" w:rsidR="004728E8" w:rsidRDefault="004728E8" w:rsidP="00B03BCC">
            <w:pPr>
              <w:spacing w:before="40" w:after="40"/>
            </w:pPr>
            <w:r>
              <w:t>10</w:t>
            </w:r>
          </w:p>
        </w:tc>
        <w:tc>
          <w:tcPr>
            <w:tcW w:w="4456" w:type="dxa"/>
          </w:tcPr>
          <w:p w14:paraId="242C4509" w14:textId="09296DDE" w:rsidR="004728E8" w:rsidRDefault="004728E8" w:rsidP="00B03BCC">
            <w:pPr>
              <w:spacing w:before="40" w:after="40"/>
            </w:pPr>
            <w:r>
              <w:t>Recombinant DNA</w:t>
            </w:r>
          </w:p>
        </w:tc>
        <w:tc>
          <w:tcPr>
            <w:tcW w:w="1071" w:type="dxa"/>
          </w:tcPr>
          <w:p w14:paraId="51613D37" w14:textId="77777777" w:rsidR="004728E8" w:rsidRDefault="004728E8" w:rsidP="00B03BCC">
            <w:pPr>
              <w:spacing w:before="40" w:after="40"/>
            </w:pPr>
          </w:p>
        </w:tc>
        <w:tc>
          <w:tcPr>
            <w:tcW w:w="1673" w:type="dxa"/>
          </w:tcPr>
          <w:p w14:paraId="1A7643BF" w14:textId="1DABE5B3" w:rsidR="004728E8" w:rsidRDefault="004728E8" w:rsidP="00B03BCC">
            <w:pPr>
              <w:spacing w:before="40" w:after="40"/>
            </w:pPr>
            <w:r>
              <w:t>Ch 10</w:t>
            </w:r>
          </w:p>
        </w:tc>
      </w:tr>
      <w:tr w:rsidR="004728E8" w14:paraId="1B4D59C6" w14:textId="77777777" w:rsidTr="004728E8">
        <w:tc>
          <w:tcPr>
            <w:tcW w:w="1559" w:type="dxa"/>
          </w:tcPr>
          <w:p w14:paraId="2DF09D7E" w14:textId="28F8D9DB" w:rsidR="004728E8" w:rsidRDefault="004728E8" w:rsidP="00F821E7">
            <w:pPr>
              <w:spacing w:before="40" w:after="40"/>
              <w:ind w:right="-63"/>
            </w:pPr>
            <w:r>
              <w:t>Feb-23</w:t>
            </w:r>
          </w:p>
        </w:tc>
        <w:tc>
          <w:tcPr>
            <w:tcW w:w="889" w:type="dxa"/>
          </w:tcPr>
          <w:p w14:paraId="6FEC87FB" w14:textId="099D1D77" w:rsidR="004728E8" w:rsidRDefault="004728E8" w:rsidP="00B03BCC">
            <w:pPr>
              <w:spacing w:before="40" w:after="40"/>
            </w:pPr>
            <w:r>
              <w:t>11</w:t>
            </w:r>
          </w:p>
        </w:tc>
        <w:tc>
          <w:tcPr>
            <w:tcW w:w="4456" w:type="dxa"/>
          </w:tcPr>
          <w:p w14:paraId="02D6C79D" w14:textId="15689672" w:rsidR="004728E8" w:rsidRDefault="004728E8" w:rsidP="00B03BCC">
            <w:pPr>
              <w:spacing w:before="40" w:after="40"/>
            </w:pPr>
            <w:r>
              <w:t>Membrane Structure</w:t>
            </w:r>
          </w:p>
        </w:tc>
        <w:tc>
          <w:tcPr>
            <w:tcW w:w="1071" w:type="dxa"/>
          </w:tcPr>
          <w:p w14:paraId="04B4878A" w14:textId="77777777" w:rsidR="004728E8" w:rsidRDefault="004728E8" w:rsidP="00B03BCC">
            <w:pPr>
              <w:spacing w:before="40" w:after="40"/>
            </w:pPr>
          </w:p>
        </w:tc>
        <w:tc>
          <w:tcPr>
            <w:tcW w:w="1673" w:type="dxa"/>
          </w:tcPr>
          <w:p w14:paraId="1CC060C6" w14:textId="6697CFB4" w:rsidR="004728E8" w:rsidRDefault="004728E8" w:rsidP="00B03BCC">
            <w:pPr>
              <w:spacing w:before="40" w:after="40"/>
            </w:pPr>
            <w:r>
              <w:t>Ch 11</w:t>
            </w:r>
          </w:p>
        </w:tc>
      </w:tr>
      <w:tr w:rsidR="004728E8" w14:paraId="253C9610" w14:textId="77777777" w:rsidTr="004728E8">
        <w:tc>
          <w:tcPr>
            <w:tcW w:w="1559" w:type="dxa"/>
          </w:tcPr>
          <w:p w14:paraId="0179C0F6" w14:textId="58886874" w:rsidR="004728E8" w:rsidRDefault="004728E8" w:rsidP="00F821E7">
            <w:pPr>
              <w:spacing w:before="40" w:after="40"/>
              <w:ind w:right="-63"/>
            </w:pPr>
            <w:r>
              <w:t xml:space="preserve">Feb-28 </w:t>
            </w:r>
            <w:r w:rsidRPr="00733742">
              <w:rPr>
                <w:highlight w:val="green"/>
              </w:rPr>
              <w:t>Q6</w:t>
            </w:r>
          </w:p>
        </w:tc>
        <w:tc>
          <w:tcPr>
            <w:tcW w:w="889" w:type="dxa"/>
          </w:tcPr>
          <w:p w14:paraId="35DAD5FE" w14:textId="6B80124E" w:rsidR="004728E8" w:rsidRDefault="004728E8" w:rsidP="00B03BCC">
            <w:pPr>
              <w:spacing w:before="40" w:after="40"/>
            </w:pPr>
            <w:r>
              <w:t>12</w:t>
            </w:r>
          </w:p>
        </w:tc>
        <w:tc>
          <w:tcPr>
            <w:tcW w:w="4456" w:type="dxa"/>
          </w:tcPr>
          <w:p w14:paraId="36EC45CB" w14:textId="6860611D" w:rsidR="004728E8" w:rsidRDefault="004728E8" w:rsidP="00B03BCC">
            <w:pPr>
              <w:spacing w:before="40" w:after="40"/>
            </w:pPr>
            <w:r>
              <w:t>Membrane Transport</w:t>
            </w:r>
          </w:p>
        </w:tc>
        <w:tc>
          <w:tcPr>
            <w:tcW w:w="1071" w:type="dxa"/>
          </w:tcPr>
          <w:p w14:paraId="213E4338" w14:textId="77777777" w:rsidR="004728E8" w:rsidRDefault="004728E8" w:rsidP="00B03BCC">
            <w:pPr>
              <w:spacing w:before="40" w:after="40"/>
            </w:pPr>
          </w:p>
        </w:tc>
        <w:tc>
          <w:tcPr>
            <w:tcW w:w="1673" w:type="dxa"/>
          </w:tcPr>
          <w:p w14:paraId="6CA58718" w14:textId="690817C3" w:rsidR="004728E8" w:rsidRDefault="004728E8" w:rsidP="00B03BCC">
            <w:pPr>
              <w:spacing w:before="40" w:after="40"/>
            </w:pPr>
            <w:r>
              <w:t>Ch 12</w:t>
            </w:r>
          </w:p>
        </w:tc>
      </w:tr>
      <w:tr w:rsidR="004728E8" w14:paraId="70A45B88" w14:textId="77777777" w:rsidTr="004728E8">
        <w:tc>
          <w:tcPr>
            <w:tcW w:w="1559" w:type="dxa"/>
          </w:tcPr>
          <w:p w14:paraId="20559E7C" w14:textId="54ACE5CD" w:rsidR="004728E8" w:rsidRDefault="004728E8" w:rsidP="00F821E7">
            <w:pPr>
              <w:spacing w:before="40" w:after="40"/>
              <w:ind w:right="-63"/>
            </w:pPr>
            <w:r>
              <w:t>Mar-02</w:t>
            </w:r>
          </w:p>
        </w:tc>
        <w:tc>
          <w:tcPr>
            <w:tcW w:w="889" w:type="dxa"/>
          </w:tcPr>
          <w:p w14:paraId="4E2D8B68" w14:textId="2B4B1D65" w:rsidR="004728E8" w:rsidRDefault="004728E8" w:rsidP="00B03BCC">
            <w:pPr>
              <w:spacing w:before="40" w:after="40"/>
            </w:pPr>
            <w:r>
              <w:t>13</w:t>
            </w:r>
          </w:p>
        </w:tc>
        <w:tc>
          <w:tcPr>
            <w:tcW w:w="4456" w:type="dxa"/>
          </w:tcPr>
          <w:p w14:paraId="0FADB725" w14:textId="547A7D3C" w:rsidR="004728E8" w:rsidRDefault="004728E8" w:rsidP="00B03BCC">
            <w:pPr>
              <w:spacing w:before="40" w:after="40"/>
            </w:pPr>
            <w:r>
              <w:t>Metabolism</w:t>
            </w:r>
          </w:p>
        </w:tc>
        <w:tc>
          <w:tcPr>
            <w:tcW w:w="1071" w:type="dxa"/>
          </w:tcPr>
          <w:p w14:paraId="1657AD7B" w14:textId="77777777" w:rsidR="004728E8" w:rsidRDefault="004728E8" w:rsidP="00B03BCC">
            <w:pPr>
              <w:spacing w:before="40" w:after="40"/>
            </w:pPr>
          </w:p>
        </w:tc>
        <w:tc>
          <w:tcPr>
            <w:tcW w:w="1673" w:type="dxa"/>
          </w:tcPr>
          <w:p w14:paraId="3CA71383" w14:textId="768478D7" w:rsidR="004728E8" w:rsidRDefault="004728E8" w:rsidP="00B03BCC">
            <w:pPr>
              <w:spacing w:before="40" w:after="40"/>
            </w:pPr>
            <w:r>
              <w:t>Ch 13</w:t>
            </w:r>
          </w:p>
        </w:tc>
      </w:tr>
      <w:tr w:rsidR="004728E8" w14:paraId="22B6DBBF" w14:textId="77777777" w:rsidTr="004728E8">
        <w:tc>
          <w:tcPr>
            <w:tcW w:w="1559" w:type="dxa"/>
          </w:tcPr>
          <w:p w14:paraId="6C587387" w14:textId="40B7D288" w:rsidR="004728E8" w:rsidRDefault="004728E8" w:rsidP="00F821E7">
            <w:pPr>
              <w:spacing w:before="40" w:after="40"/>
              <w:ind w:right="-63"/>
            </w:pPr>
            <w:r>
              <w:t xml:space="preserve">Mar-07 </w:t>
            </w:r>
            <w:r w:rsidRPr="00733742">
              <w:rPr>
                <w:highlight w:val="green"/>
              </w:rPr>
              <w:t>Q7</w:t>
            </w:r>
          </w:p>
        </w:tc>
        <w:tc>
          <w:tcPr>
            <w:tcW w:w="889" w:type="dxa"/>
          </w:tcPr>
          <w:p w14:paraId="624307B8" w14:textId="7BB36442" w:rsidR="004728E8" w:rsidRDefault="004728E8" w:rsidP="00B03BCC">
            <w:pPr>
              <w:spacing w:before="40" w:after="40"/>
            </w:pPr>
            <w:r>
              <w:t>14</w:t>
            </w:r>
          </w:p>
        </w:tc>
        <w:tc>
          <w:tcPr>
            <w:tcW w:w="4456" w:type="dxa"/>
          </w:tcPr>
          <w:p w14:paraId="1854FD74" w14:textId="7A234F9E" w:rsidR="004728E8" w:rsidRDefault="004728E8" w:rsidP="00B03BCC">
            <w:pPr>
              <w:spacing w:before="40" w:after="40"/>
            </w:pPr>
            <w:r>
              <w:t>Mitochondria</w:t>
            </w:r>
          </w:p>
        </w:tc>
        <w:tc>
          <w:tcPr>
            <w:tcW w:w="1071" w:type="dxa"/>
          </w:tcPr>
          <w:p w14:paraId="0F8C04EA" w14:textId="635978F2" w:rsidR="004728E8" w:rsidRDefault="004728E8" w:rsidP="00B03BCC">
            <w:pPr>
              <w:spacing w:before="40" w:after="40"/>
            </w:pPr>
          </w:p>
        </w:tc>
        <w:tc>
          <w:tcPr>
            <w:tcW w:w="1673" w:type="dxa"/>
          </w:tcPr>
          <w:p w14:paraId="09A53A36" w14:textId="531CCA9D" w:rsidR="004728E8" w:rsidRDefault="004728E8" w:rsidP="00B03BCC">
            <w:pPr>
              <w:spacing w:before="40" w:after="40"/>
            </w:pPr>
            <w:r>
              <w:t>Ch 14</w:t>
            </w:r>
          </w:p>
        </w:tc>
      </w:tr>
      <w:tr w:rsidR="004728E8" w14:paraId="12238FFC" w14:textId="77777777" w:rsidTr="004728E8">
        <w:tc>
          <w:tcPr>
            <w:tcW w:w="1559" w:type="dxa"/>
          </w:tcPr>
          <w:p w14:paraId="5C18F5B8" w14:textId="57725867" w:rsidR="004728E8" w:rsidRDefault="004728E8" w:rsidP="00F821E7">
            <w:pPr>
              <w:spacing w:before="40" w:after="40"/>
              <w:ind w:right="-63"/>
            </w:pPr>
            <w:r>
              <w:t>Mar-09</w:t>
            </w:r>
          </w:p>
        </w:tc>
        <w:tc>
          <w:tcPr>
            <w:tcW w:w="889" w:type="dxa"/>
          </w:tcPr>
          <w:p w14:paraId="55C65971" w14:textId="37B26506" w:rsidR="004728E8" w:rsidRDefault="004728E8" w:rsidP="00B03BCC">
            <w:pPr>
              <w:spacing w:before="40" w:after="40"/>
            </w:pPr>
          </w:p>
        </w:tc>
        <w:tc>
          <w:tcPr>
            <w:tcW w:w="4456" w:type="dxa"/>
          </w:tcPr>
          <w:p w14:paraId="44976AB0" w14:textId="225384AC" w:rsidR="004728E8" w:rsidRPr="00B03BCC" w:rsidRDefault="004728E8" w:rsidP="00B03BCC">
            <w:pPr>
              <w:spacing w:before="40" w:after="40"/>
            </w:pPr>
          </w:p>
        </w:tc>
        <w:tc>
          <w:tcPr>
            <w:tcW w:w="1071" w:type="dxa"/>
          </w:tcPr>
          <w:p w14:paraId="7FE4A96A" w14:textId="7E9FAF4B" w:rsidR="004728E8" w:rsidRDefault="004728E8" w:rsidP="00B03BCC">
            <w:pPr>
              <w:spacing w:before="40" w:after="40"/>
            </w:pPr>
            <w:r w:rsidRPr="00733742">
              <w:t>Exam 2</w:t>
            </w:r>
          </w:p>
        </w:tc>
        <w:tc>
          <w:tcPr>
            <w:tcW w:w="1673" w:type="dxa"/>
          </w:tcPr>
          <w:p w14:paraId="024452A7" w14:textId="6CEA7B15" w:rsidR="004728E8" w:rsidRDefault="004728E8" w:rsidP="00B03BCC">
            <w:pPr>
              <w:spacing w:before="40" w:after="40"/>
            </w:pPr>
          </w:p>
        </w:tc>
      </w:tr>
      <w:tr w:rsidR="004728E8" w14:paraId="739CC481" w14:textId="77777777" w:rsidTr="004728E8">
        <w:tc>
          <w:tcPr>
            <w:tcW w:w="1559" w:type="dxa"/>
          </w:tcPr>
          <w:p w14:paraId="79577CAE" w14:textId="64B59E58" w:rsidR="004728E8" w:rsidRDefault="004728E8" w:rsidP="00F821E7">
            <w:pPr>
              <w:spacing w:before="40" w:after="40"/>
              <w:ind w:right="-63"/>
            </w:pPr>
            <w:r>
              <w:t>Mar-14</w:t>
            </w:r>
          </w:p>
        </w:tc>
        <w:tc>
          <w:tcPr>
            <w:tcW w:w="889" w:type="dxa"/>
          </w:tcPr>
          <w:p w14:paraId="1229CE18" w14:textId="77777777" w:rsidR="004728E8" w:rsidRPr="00A6065D" w:rsidRDefault="004728E8" w:rsidP="00B03BCC">
            <w:pPr>
              <w:spacing w:before="40" w:after="40"/>
              <w:rPr>
                <w:rStyle w:val="event-description"/>
                <w:rFonts w:eastAsia="Times New Roman" w:cs="Times New Roman"/>
                <w:b/>
                <w:i/>
              </w:rPr>
            </w:pPr>
          </w:p>
        </w:tc>
        <w:tc>
          <w:tcPr>
            <w:tcW w:w="4456" w:type="dxa"/>
          </w:tcPr>
          <w:p w14:paraId="2C5710A7" w14:textId="35622B74" w:rsidR="004728E8" w:rsidRPr="00B03BCC" w:rsidRDefault="004728E8" w:rsidP="00B03BCC">
            <w:pPr>
              <w:spacing w:before="40" w:after="40"/>
            </w:pPr>
            <w:r w:rsidRPr="00A6065D">
              <w:rPr>
                <w:rStyle w:val="event-description"/>
                <w:rFonts w:eastAsia="Times New Roman" w:cs="Times New Roman"/>
                <w:b/>
                <w:i/>
              </w:rPr>
              <w:t>- - Spring break - -</w:t>
            </w:r>
          </w:p>
        </w:tc>
        <w:tc>
          <w:tcPr>
            <w:tcW w:w="1071" w:type="dxa"/>
          </w:tcPr>
          <w:p w14:paraId="2326B0CF" w14:textId="65D384EF" w:rsidR="004728E8" w:rsidRPr="00F821E7" w:rsidRDefault="004728E8" w:rsidP="00B03BCC">
            <w:pPr>
              <w:spacing w:before="40" w:after="40"/>
              <w:rPr>
                <w:highlight w:val="green"/>
              </w:rPr>
            </w:pPr>
          </w:p>
        </w:tc>
        <w:tc>
          <w:tcPr>
            <w:tcW w:w="1673" w:type="dxa"/>
          </w:tcPr>
          <w:p w14:paraId="1E59BC62" w14:textId="77777777" w:rsidR="004728E8" w:rsidRDefault="004728E8" w:rsidP="00B03BCC">
            <w:pPr>
              <w:spacing w:before="40" w:after="40"/>
            </w:pPr>
          </w:p>
        </w:tc>
      </w:tr>
      <w:tr w:rsidR="004728E8" w14:paraId="6BD93994" w14:textId="77777777" w:rsidTr="004728E8">
        <w:tc>
          <w:tcPr>
            <w:tcW w:w="1559" w:type="dxa"/>
          </w:tcPr>
          <w:p w14:paraId="602B7EF3" w14:textId="5BEB41B9" w:rsidR="004728E8" w:rsidRDefault="004728E8" w:rsidP="00F821E7">
            <w:pPr>
              <w:spacing w:before="40" w:after="40"/>
              <w:ind w:right="-63"/>
            </w:pPr>
            <w:r>
              <w:t>Mar-16</w:t>
            </w:r>
          </w:p>
        </w:tc>
        <w:tc>
          <w:tcPr>
            <w:tcW w:w="889" w:type="dxa"/>
          </w:tcPr>
          <w:p w14:paraId="3052A5C1" w14:textId="77777777" w:rsidR="004728E8" w:rsidRPr="00A6065D" w:rsidRDefault="004728E8" w:rsidP="00B03BCC">
            <w:pPr>
              <w:spacing w:before="40" w:after="40"/>
              <w:rPr>
                <w:rStyle w:val="event-description"/>
                <w:rFonts w:eastAsia="Times New Roman" w:cs="Times New Roman"/>
                <w:b/>
                <w:i/>
              </w:rPr>
            </w:pPr>
          </w:p>
        </w:tc>
        <w:tc>
          <w:tcPr>
            <w:tcW w:w="4456" w:type="dxa"/>
          </w:tcPr>
          <w:p w14:paraId="7FB2144E" w14:textId="68D43719" w:rsidR="004728E8" w:rsidRPr="00A6065D" w:rsidRDefault="004728E8" w:rsidP="00B03BCC">
            <w:pPr>
              <w:spacing w:before="40" w:after="40"/>
              <w:rPr>
                <w:b/>
                <w:i/>
              </w:rPr>
            </w:pPr>
            <w:r w:rsidRPr="00A6065D">
              <w:rPr>
                <w:rStyle w:val="event-description"/>
                <w:rFonts w:eastAsia="Times New Roman" w:cs="Times New Roman"/>
                <w:b/>
                <w:i/>
              </w:rPr>
              <w:t>- - Spring break - -</w:t>
            </w:r>
          </w:p>
        </w:tc>
        <w:tc>
          <w:tcPr>
            <w:tcW w:w="1071" w:type="dxa"/>
          </w:tcPr>
          <w:p w14:paraId="6DC1E0FB" w14:textId="77777777" w:rsidR="004728E8" w:rsidRDefault="004728E8" w:rsidP="00B03BCC">
            <w:pPr>
              <w:spacing w:before="40" w:after="40"/>
            </w:pPr>
          </w:p>
        </w:tc>
        <w:tc>
          <w:tcPr>
            <w:tcW w:w="1673" w:type="dxa"/>
          </w:tcPr>
          <w:p w14:paraId="41E0E5B5" w14:textId="4B29CD98" w:rsidR="004728E8" w:rsidRDefault="004728E8" w:rsidP="00B03BCC">
            <w:pPr>
              <w:spacing w:before="40" w:after="40"/>
            </w:pPr>
          </w:p>
        </w:tc>
      </w:tr>
      <w:tr w:rsidR="004728E8" w14:paraId="527CE96B" w14:textId="77777777" w:rsidTr="004728E8">
        <w:tc>
          <w:tcPr>
            <w:tcW w:w="1559" w:type="dxa"/>
          </w:tcPr>
          <w:p w14:paraId="0782C107" w14:textId="167FB3A2" w:rsidR="004728E8" w:rsidRDefault="004728E8" w:rsidP="00F821E7">
            <w:pPr>
              <w:spacing w:before="40" w:after="40"/>
              <w:ind w:right="-63"/>
            </w:pPr>
            <w:r>
              <w:t xml:space="preserve">Mar-21 </w:t>
            </w:r>
            <w:r w:rsidRPr="00733742">
              <w:rPr>
                <w:highlight w:val="green"/>
              </w:rPr>
              <w:t>Q8</w:t>
            </w:r>
          </w:p>
        </w:tc>
        <w:tc>
          <w:tcPr>
            <w:tcW w:w="889" w:type="dxa"/>
          </w:tcPr>
          <w:p w14:paraId="3C6A5F26" w14:textId="05B6255B" w:rsidR="004728E8" w:rsidRDefault="004728E8" w:rsidP="00B03BCC">
            <w:pPr>
              <w:spacing w:before="40" w:after="40"/>
            </w:pPr>
            <w:r>
              <w:t>15</w:t>
            </w:r>
          </w:p>
        </w:tc>
        <w:tc>
          <w:tcPr>
            <w:tcW w:w="4456" w:type="dxa"/>
          </w:tcPr>
          <w:p w14:paraId="3E33F080" w14:textId="6DADB7A0" w:rsidR="004728E8" w:rsidRPr="00A6065D" w:rsidRDefault="004728E8" w:rsidP="00B03BCC">
            <w:pPr>
              <w:spacing w:before="40" w:after="40"/>
              <w:rPr>
                <w:b/>
                <w:i/>
              </w:rPr>
            </w:pPr>
            <w:r>
              <w:t>Protein Transport</w:t>
            </w:r>
          </w:p>
        </w:tc>
        <w:tc>
          <w:tcPr>
            <w:tcW w:w="1071" w:type="dxa"/>
          </w:tcPr>
          <w:p w14:paraId="699E38DC" w14:textId="77777777" w:rsidR="004728E8" w:rsidRDefault="004728E8" w:rsidP="00B03BCC">
            <w:pPr>
              <w:spacing w:before="40" w:after="40"/>
            </w:pPr>
          </w:p>
        </w:tc>
        <w:tc>
          <w:tcPr>
            <w:tcW w:w="1673" w:type="dxa"/>
          </w:tcPr>
          <w:p w14:paraId="75F8525E" w14:textId="7E6EDC03" w:rsidR="004728E8" w:rsidRDefault="004728E8" w:rsidP="00B03BCC">
            <w:pPr>
              <w:spacing w:before="40" w:after="40"/>
            </w:pPr>
            <w:r>
              <w:t>Ch 15</w:t>
            </w:r>
          </w:p>
        </w:tc>
      </w:tr>
      <w:tr w:rsidR="004728E8" w14:paraId="7F3B6000" w14:textId="77777777" w:rsidTr="004728E8">
        <w:tc>
          <w:tcPr>
            <w:tcW w:w="1559" w:type="dxa"/>
          </w:tcPr>
          <w:p w14:paraId="1D137EB9" w14:textId="1AA6D29F" w:rsidR="004728E8" w:rsidRDefault="004728E8" w:rsidP="00F821E7">
            <w:pPr>
              <w:spacing w:before="40" w:after="40"/>
              <w:ind w:right="-63"/>
            </w:pPr>
            <w:r>
              <w:t>Mar-23</w:t>
            </w:r>
          </w:p>
        </w:tc>
        <w:tc>
          <w:tcPr>
            <w:tcW w:w="889" w:type="dxa"/>
          </w:tcPr>
          <w:p w14:paraId="0A4E2011" w14:textId="37C3BCF8" w:rsidR="004728E8" w:rsidRDefault="004728E8" w:rsidP="00135C98">
            <w:pPr>
              <w:spacing w:before="40" w:after="40"/>
            </w:pPr>
            <w:r>
              <w:t>16</w:t>
            </w:r>
          </w:p>
        </w:tc>
        <w:tc>
          <w:tcPr>
            <w:tcW w:w="4456" w:type="dxa"/>
          </w:tcPr>
          <w:p w14:paraId="0FF13250" w14:textId="57D10F8B" w:rsidR="004728E8" w:rsidRDefault="004728E8" w:rsidP="00135C98">
            <w:pPr>
              <w:spacing w:before="40" w:after="40"/>
            </w:pPr>
            <w:r>
              <w:t>Cell Communication</w:t>
            </w:r>
          </w:p>
        </w:tc>
        <w:tc>
          <w:tcPr>
            <w:tcW w:w="1071" w:type="dxa"/>
          </w:tcPr>
          <w:p w14:paraId="3323D5E5" w14:textId="77777777" w:rsidR="004728E8" w:rsidRDefault="004728E8" w:rsidP="00B03BCC">
            <w:pPr>
              <w:spacing w:before="40" w:after="40"/>
            </w:pPr>
          </w:p>
        </w:tc>
        <w:tc>
          <w:tcPr>
            <w:tcW w:w="1673" w:type="dxa"/>
          </w:tcPr>
          <w:p w14:paraId="00D179D4" w14:textId="7DFB4E81" w:rsidR="004728E8" w:rsidRDefault="004728E8" w:rsidP="00B03BCC">
            <w:pPr>
              <w:spacing w:before="40" w:after="40"/>
            </w:pPr>
            <w:r>
              <w:t>Ch 16</w:t>
            </w:r>
          </w:p>
        </w:tc>
      </w:tr>
      <w:tr w:rsidR="004728E8" w14:paraId="496E0EB8" w14:textId="77777777" w:rsidTr="004728E8">
        <w:tc>
          <w:tcPr>
            <w:tcW w:w="1559" w:type="dxa"/>
          </w:tcPr>
          <w:p w14:paraId="23DEE3BA" w14:textId="76AC5B8B" w:rsidR="004728E8" w:rsidRDefault="004728E8" w:rsidP="00F821E7">
            <w:pPr>
              <w:spacing w:before="40" w:after="40"/>
              <w:ind w:right="-63"/>
            </w:pPr>
            <w:r>
              <w:t xml:space="preserve">Mar-28 </w:t>
            </w:r>
            <w:r w:rsidRPr="00733742">
              <w:rPr>
                <w:highlight w:val="green"/>
              </w:rPr>
              <w:t>Q9</w:t>
            </w:r>
          </w:p>
        </w:tc>
        <w:tc>
          <w:tcPr>
            <w:tcW w:w="889" w:type="dxa"/>
          </w:tcPr>
          <w:p w14:paraId="56462F41" w14:textId="6B3556AD" w:rsidR="004728E8" w:rsidRDefault="004728E8" w:rsidP="00B03BCC">
            <w:pPr>
              <w:spacing w:before="40" w:after="40"/>
            </w:pPr>
            <w:r>
              <w:t>17</w:t>
            </w:r>
          </w:p>
        </w:tc>
        <w:tc>
          <w:tcPr>
            <w:tcW w:w="4456" w:type="dxa"/>
          </w:tcPr>
          <w:p w14:paraId="38D32206" w14:textId="7230D41C" w:rsidR="004728E8" w:rsidRDefault="004728E8" w:rsidP="00B03BCC">
            <w:pPr>
              <w:spacing w:before="40" w:after="40"/>
            </w:pPr>
            <w:r>
              <w:t>Cytoskeleton</w:t>
            </w:r>
          </w:p>
        </w:tc>
        <w:tc>
          <w:tcPr>
            <w:tcW w:w="1071" w:type="dxa"/>
          </w:tcPr>
          <w:p w14:paraId="16CD16A6" w14:textId="77777777" w:rsidR="004728E8" w:rsidRDefault="004728E8" w:rsidP="00B03BCC">
            <w:pPr>
              <w:spacing w:before="40" w:after="40"/>
            </w:pPr>
          </w:p>
        </w:tc>
        <w:tc>
          <w:tcPr>
            <w:tcW w:w="1673" w:type="dxa"/>
          </w:tcPr>
          <w:p w14:paraId="54EAA94F" w14:textId="2CFFAEF7" w:rsidR="004728E8" w:rsidRDefault="004728E8" w:rsidP="00B03BCC">
            <w:pPr>
              <w:spacing w:before="40" w:after="40"/>
            </w:pPr>
            <w:r>
              <w:t>Ch 17</w:t>
            </w:r>
          </w:p>
        </w:tc>
      </w:tr>
      <w:tr w:rsidR="004728E8" w14:paraId="12ACC82B" w14:textId="77777777" w:rsidTr="004728E8">
        <w:tc>
          <w:tcPr>
            <w:tcW w:w="1559" w:type="dxa"/>
          </w:tcPr>
          <w:p w14:paraId="412017F4" w14:textId="5CC2699B" w:rsidR="004728E8" w:rsidRDefault="004728E8" w:rsidP="00F821E7">
            <w:pPr>
              <w:spacing w:before="40" w:after="40"/>
              <w:ind w:right="-63"/>
            </w:pPr>
            <w:r>
              <w:t>Mar-30</w:t>
            </w:r>
          </w:p>
        </w:tc>
        <w:tc>
          <w:tcPr>
            <w:tcW w:w="889" w:type="dxa"/>
          </w:tcPr>
          <w:p w14:paraId="6E98D2A2" w14:textId="784B09DB" w:rsidR="004728E8" w:rsidRDefault="004728E8" w:rsidP="00B03BCC">
            <w:pPr>
              <w:spacing w:before="40" w:after="40"/>
            </w:pPr>
            <w:r>
              <w:t>18</w:t>
            </w:r>
          </w:p>
        </w:tc>
        <w:tc>
          <w:tcPr>
            <w:tcW w:w="4456" w:type="dxa"/>
          </w:tcPr>
          <w:p w14:paraId="0743D4B2" w14:textId="5D8FBED5" w:rsidR="004728E8" w:rsidRDefault="004728E8" w:rsidP="00B03BCC">
            <w:pPr>
              <w:spacing w:before="40" w:after="40"/>
            </w:pPr>
            <w:r>
              <w:t>Cell Division</w:t>
            </w:r>
          </w:p>
        </w:tc>
        <w:tc>
          <w:tcPr>
            <w:tcW w:w="1071" w:type="dxa"/>
          </w:tcPr>
          <w:p w14:paraId="5043571A" w14:textId="77777777" w:rsidR="004728E8" w:rsidRDefault="004728E8" w:rsidP="00B03BCC">
            <w:pPr>
              <w:spacing w:before="40" w:after="40"/>
            </w:pPr>
          </w:p>
        </w:tc>
        <w:tc>
          <w:tcPr>
            <w:tcW w:w="1673" w:type="dxa"/>
          </w:tcPr>
          <w:p w14:paraId="42716141" w14:textId="67E7F632" w:rsidR="004728E8" w:rsidRDefault="004728E8" w:rsidP="00B03BCC">
            <w:pPr>
              <w:spacing w:before="40" w:after="40"/>
            </w:pPr>
            <w:r>
              <w:t>Ch 18</w:t>
            </w:r>
          </w:p>
        </w:tc>
      </w:tr>
      <w:tr w:rsidR="004728E8" w14:paraId="3F77643C" w14:textId="77777777" w:rsidTr="004728E8">
        <w:tc>
          <w:tcPr>
            <w:tcW w:w="1559" w:type="dxa"/>
          </w:tcPr>
          <w:p w14:paraId="7AAD3EAB" w14:textId="49F6C39B" w:rsidR="004728E8" w:rsidRDefault="004728E8" w:rsidP="00F821E7">
            <w:pPr>
              <w:spacing w:before="40" w:after="40"/>
              <w:ind w:right="-63"/>
            </w:pPr>
            <w:r>
              <w:t xml:space="preserve">Apr-04 </w:t>
            </w:r>
            <w:r w:rsidRPr="00733742">
              <w:rPr>
                <w:highlight w:val="green"/>
              </w:rPr>
              <w:t>Q10</w:t>
            </w:r>
          </w:p>
        </w:tc>
        <w:tc>
          <w:tcPr>
            <w:tcW w:w="889" w:type="dxa"/>
          </w:tcPr>
          <w:p w14:paraId="55D76718" w14:textId="71C5FCAF" w:rsidR="004728E8" w:rsidRDefault="004728E8" w:rsidP="00B03BCC">
            <w:pPr>
              <w:spacing w:before="40" w:after="40"/>
            </w:pPr>
            <w:r>
              <w:t>19</w:t>
            </w:r>
          </w:p>
        </w:tc>
        <w:tc>
          <w:tcPr>
            <w:tcW w:w="4456" w:type="dxa"/>
          </w:tcPr>
          <w:p w14:paraId="634A26B2" w14:textId="77D58836" w:rsidR="004728E8" w:rsidRDefault="004728E8" w:rsidP="00B03BCC">
            <w:pPr>
              <w:spacing w:before="40" w:after="40"/>
            </w:pPr>
            <w:r>
              <w:t>Benefits of Sex</w:t>
            </w:r>
          </w:p>
        </w:tc>
        <w:tc>
          <w:tcPr>
            <w:tcW w:w="1071" w:type="dxa"/>
          </w:tcPr>
          <w:p w14:paraId="2EBB6F2E" w14:textId="77777777" w:rsidR="004728E8" w:rsidRDefault="004728E8" w:rsidP="00B03BCC">
            <w:pPr>
              <w:spacing w:before="40" w:after="40"/>
            </w:pPr>
          </w:p>
        </w:tc>
        <w:tc>
          <w:tcPr>
            <w:tcW w:w="1673" w:type="dxa"/>
          </w:tcPr>
          <w:p w14:paraId="67A4FC7E" w14:textId="48DCCC68" w:rsidR="004728E8" w:rsidRDefault="004728E8" w:rsidP="00B03BCC">
            <w:pPr>
              <w:spacing w:before="40" w:after="40"/>
            </w:pPr>
            <w:r>
              <w:t>Ch 19</w:t>
            </w:r>
          </w:p>
        </w:tc>
      </w:tr>
      <w:tr w:rsidR="004728E8" w14:paraId="21897547" w14:textId="77777777" w:rsidTr="004728E8">
        <w:tc>
          <w:tcPr>
            <w:tcW w:w="1559" w:type="dxa"/>
          </w:tcPr>
          <w:p w14:paraId="1E378C93" w14:textId="12A4A278" w:rsidR="004728E8" w:rsidRDefault="004728E8" w:rsidP="00F821E7">
            <w:pPr>
              <w:spacing w:before="40" w:after="40"/>
              <w:ind w:right="-63"/>
            </w:pPr>
            <w:r>
              <w:t>Apr-06</w:t>
            </w:r>
          </w:p>
        </w:tc>
        <w:tc>
          <w:tcPr>
            <w:tcW w:w="889" w:type="dxa"/>
          </w:tcPr>
          <w:p w14:paraId="265252B6" w14:textId="537BB597" w:rsidR="004728E8" w:rsidRDefault="004728E8" w:rsidP="00B03BCC">
            <w:pPr>
              <w:spacing w:before="40" w:after="40"/>
            </w:pPr>
            <w:r>
              <w:t>20</w:t>
            </w:r>
          </w:p>
        </w:tc>
        <w:tc>
          <w:tcPr>
            <w:tcW w:w="4456" w:type="dxa"/>
          </w:tcPr>
          <w:p w14:paraId="5418B42D" w14:textId="439AD7B7" w:rsidR="004728E8" w:rsidRDefault="004728E8" w:rsidP="00B03BCC">
            <w:pPr>
              <w:spacing w:before="40" w:after="40"/>
            </w:pPr>
            <w:r>
              <w:t>Cell Cycle</w:t>
            </w:r>
          </w:p>
        </w:tc>
        <w:tc>
          <w:tcPr>
            <w:tcW w:w="1071" w:type="dxa"/>
          </w:tcPr>
          <w:p w14:paraId="52C4F4D8" w14:textId="77777777" w:rsidR="004728E8" w:rsidRDefault="004728E8" w:rsidP="00B03BCC">
            <w:pPr>
              <w:spacing w:before="40" w:after="40"/>
            </w:pPr>
          </w:p>
        </w:tc>
        <w:tc>
          <w:tcPr>
            <w:tcW w:w="1673" w:type="dxa"/>
          </w:tcPr>
          <w:p w14:paraId="68F1DBC8" w14:textId="599A8F5E" w:rsidR="004728E8" w:rsidRDefault="004728E8" w:rsidP="00B03BCC">
            <w:pPr>
              <w:spacing w:before="40" w:after="40"/>
            </w:pPr>
            <w:r>
              <w:t>Ch 18</w:t>
            </w:r>
          </w:p>
        </w:tc>
      </w:tr>
      <w:tr w:rsidR="004728E8" w14:paraId="79EB7AE0" w14:textId="77777777" w:rsidTr="004728E8">
        <w:tc>
          <w:tcPr>
            <w:tcW w:w="1559" w:type="dxa"/>
          </w:tcPr>
          <w:p w14:paraId="3164F4AB" w14:textId="1154718A" w:rsidR="004728E8" w:rsidRDefault="004728E8" w:rsidP="00F821E7">
            <w:pPr>
              <w:spacing w:before="40" w:after="40"/>
              <w:ind w:right="-63"/>
            </w:pPr>
            <w:r>
              <w:t xml:space="preserve">Apr-11 </w:t>
            </w:r>
            <w:r w:rsidRPr="00733742">
              <w:rPr>
                <w:highlight w:val="green"/>
              </w:rPr>
              <w:t>Q11</w:t>
            </w:r>
          </w:p>
        </w:tc>
        <w:tc>
          <w:tcPr>
            <w:tcW w:w="889" w:type="dxa"/>
          </w:tcPr>
          <w:p w14:paraId="74E7D793" w14:textId="4BF250F9" w:rsidR="004728E8" w:rsidRDefault="004728E8" w:rsidP="00B03BCC">
            <w:pPr>
              <w:spacing w:before="40" w:after="40"/>
            </w:pPr>
            <w:r>
              <w:t>21</w:t>
            </w:r>
          </w:p>
        </w:tc>
        <w:tc>
          <w:tcPr>
            <w:tcW w:w="4456" w:type="dxa"/>
          </w:tcPr>
          <w:p w14:paraId="090B0FBA" w14:textId="3F3BD1AE" w:rsidR="004728E8" w:rsidRDefault="004728E8" w:rsidP="00B03BCC">
            <w:pPr>
              <w:spacing w:before="40" w:after="40"/>
            </w:pPr>
            <w:r>
              <w:t>Cancer</w:t>
            </w:r>
          </w:p>
        </w:tc>
        <w:tc>
          <w:tcPr>
            <w:tcW w:w="1071" w:type="dxa"/>
          </w:tcPr>
          <w:p w14:paraId="0867109D" w14:textId="238FEBE5" w:rsidR="004728E8" w:rsidRDefault="004728E8" w:rsidP="00B03BCC">
            <w:pPr>
              <w:spacing w:before="40" w:after="40"/>
            </w:pPr>
          </w:p>
        </w:tc>
        <w:tc>
          <w:tcPr>
            <w:tcW w:w="1673" w:type="dxa"/>
          </w:tcPr>
          <w:p w14:paraId="74F519CB" w14:textId="197ADDF8" w:rsidR="004728E8" w:rsidRDefault="004728E8" w:rsidP="00B03BCC">
            <w:pPr>
              <w:spacing w:before="40" w:after="40"/>
            </w:pPr>
            <w:r>
              <w:t>Ch 20</w:t>
            </w:r>
          </w:p>
        </w:tc>
      </w:tr>
      <w:tr w:rsidR="004728E8" w14:paraId="2F775D3B" w14:textId="77777777" w:rsidTr="004728E8">
        <w:tc>
          <w:tcPr>
            <w:tcW w:w="1559" w:type="dxa"/>
          </w:tcPr>
          <w:p w14:paraId="59D5E693" w14:textId="68D5BCF8" w:rsidR="004728E8" w:rsidRDefault="004728E8" w:rsidP="00F821E7">
            <w:pPr>
              <w:spacing w:before="40" w:after="40"/>
              <w:ind w:right="-63"/>
            </w:pPr>
            <w:r>
              <w:t>Apr-13</w:t>
            </w:r>
          </w:p>
        </w:tc>
        <w:tc>
          <w:tcPr>
            <w:tcW w:w="889" w:type="dxa"/>
          </w:tcPr>
          <w:p w14:paraId="0579B3C5" w14:textId="2A19489C" w:rsidR="004728E8" w:rsidRDefault="004728E8" w:rsidP="00B03BCC">
            <w:pPr>
              <w:spacing w:before="40" w:after="40"/>
            </w:pPr>
            <w:r>
              <w:t>22</w:t>
            </w:r>
          </w:p>
        </w:tc>
        <w:tc>
          <w:tcPr>
            <w:tcW w:w="4456" w:type="dxa"/>
          </w:tcPr>
          <w:p w14:paraId="7DFB7156" w14:textId="7D461AA9" w:rsidR="004728E8" w:rsidRDefault="004728E8" w:rsidP="00B03BCC">
            <w:pPr>
              <w:spacing w:before="40" w:after="40"/>
            </w:pPr>
            <w:r>
              <w:t>Aging</w:t>
            </w:r>
          </w:p>
        </w:tc>
        <w:tc>
          <w:tcPr>
            <w:tcW w:w="1071" w:type="dxa"/>
          </w:tcPr>
          <w:p w14:paraId="3237EB93" w14:textId="77777777" w:rsidR="004728E8" w:rsidRDefault="004728E8" w:rsidP="00B03BCC">
            <w:pPr>
              <w:spacing w:before="40" w:after="40"/>
            </w:pPr>
          </w:p>
        </w:tc>
        <w:tc>
          <w:tcPr>
            <w:tcW w:w="1673" w:type="dxa"/>
          </w:tcPr>
          <w:p w14:paraId="26553FA5" w14:textId="7221CC7E" w:rsidR="004728E8" w:rsidRDefault="00733742" w:rsidP="00B03BCC">
            <w:pPr>
              <w:spacing w:before="40" w:after="40"/>
            </w:pPr>
            <w:r>
              <w:t>Lecture</w:t>
            </w:r>
          </w:p>
        </w:tc>
      </w:tr>
      <w:tr w:rsidR="004728E8" w14:paraId="1DEB8D03" w14:textId="77777777" w:rsidTr="004728E8">
        <w:tc>
          <w:tcPr>
            <w:tcW w:w="1559" w:type="dxa"/>
          </w:tcPr>
          <w:p w14:paraId="1140746E" w14:textId="2BE88DE8" w:rsidR="004728E8" w:rsidRDefault="004728E8" w:rsidP="00F821E7">
            <w:pPr>
              <w:spacing w:before="40" w:after="40"/>
              <w:ind w:right="-63"/>
            </w:pPr>
            <w:r>
              <w:t xml:space="preserve">Apr-18 </w:t>
            </w:r>
            <w:r w:rsidRPr="00733742">
              <w:rPr>
                <w:highlight w:val="green"/>
              </w:rPr>
              <w:t>Q12</w:t>
            </w:r>
          </w:p>
        </w:tc>
        <w:tc>
          <w:tcPr>
            <w:tcW w:w="889" w:type="dxa"/>
          </w:tcPr>
          <w:p w14:paraId="6E0614E5" w14:textId="27034E95" w:rsidR="004728E8" w:rsidRDefault="004728E8" w:rsidP="00B03BCC">
            <w:pPr>
              <w:spacing w:before="40" w:after="40"/>
            </w:pPr>
            <w:r>
              <w:t>23</w:t>
            </w:r>
          </w:p>
        </w:tc>
        <w:tc>
          <w:tcPr>
            <w:tcW w:w="4456" w:type="dxa"/>
          </w:tcPr>
          <w:p w14:paraId="70BF6B30" w14:textId="28F22F1C" w:rsidR="004728E8" w:rsidRDefault="004728E8" w:rsidP="00B03BCC">
            <w:pPr>
              <w:spacing w:before="40" w:after="40"/>
            </w:pPr>
            <w:r>
              <w:t>Stem Cells</w:t>
            </w:r>
          </w:p>
        </w:tc>
        <w:tc>
          <w:tcPr>
            <w:tcW w:w="1071" w:type="dxa"/>
          </w:tcPr>
          <w:p w14:paraId="7A7FF85C" w14:textId="77777777" w:rsidR="004728E8" w:rsidRDefault="004728E8" w:rsidP="00B03BCC">
            <w:pPr>
              <w:spacing w:before="40" w:after="40"/>
            </w:pPr>
          </w:p>
        </w:tc>
        <w:tc>
          <w:tcPr>
            <w:tcW w:w="1673" w:type="dxa"/>
          </w:tcPr>
          <w:p w14:paraId="1A67DF3B" w14:textId="7410400C" w:rsidR="004728E8" w:rsidRDefault="00733742" w:rsidP="00B03BCC">
            <w:pPr>
              <w:spacing w:before="40" w:after="40"/>
            </w:pPr>
            <w:r>
              <w:t>Lecture</w:t>
            </w:r>
          </w:p>
        </w:tc>
      </w:tr>
      <w:tr w:rsidR="004728E8" w14:paraId="33819899" w14:textId="77777777" w:rsidTr="004728E8">
        <w:tc>
          <w:tcPr>
            <w:tcW w:w="1559" w:type="dxa"/>
          </w:tcPr>
          <w:p w14:paraId="708D76DE" w14:textId="7441C27E" w:rsidR="004728E8" w:rsidRDefault="004728E8" w:rsidP="00F821E7">
            <w:pPr>
              <w:spacing w:before="40" w:after="40"/>
              <w:ind w:right="-63"/>
            </w:pPr>
            <w:r>
              <w:t>Apr-20</w:t>
            </w:r>
          </w:p>
        </w:tc>
        <w:tc>
          <w:tcPr>
            <w:tcW w:w="889" w:type="dxa"/>
          </w:tcPr>
          <w:p w14:paraId="48A34611" w14:textId="77777777" w:rsidR="004728E8" w:rsidRDefault="004728E8" w:rsidP="00B03BCC">
            <w:pPr>
              <w:spacing w:before="40" w:after="40"/>
            </w:pPr>
          </w:p>
        </w:tc>
        <w:tc>
          <w:tcPr>
            <w:tcW w:w="4456" w:type="dxa"/>
          </w:tcPr>
          <w:p w14:paraId="7E160720" w14:textId="7A5C7938" w:rsidR="004728E8" w:rsidRDefault="004728E8" w:rsidP="00B03BCC">
            <w:pPr>
              <w:spacing w:before="40" w:after="40"/>
            </w:pPr>
          </w:p>
        </w:tc>
        <w:tc>
          <w:tcPr>
            <w:tcW w:w="1071" w:type="dxa"/>
          </w:tcPr>
          <w:p w14:paraId="2E1C46CB" w14:textId="343BCC27" w:rsidR="004728E8" w:rsidRDefault="004728E8" w:rsidP="00B03BCC">
            <w:pPr>
              <w:spacing w:before="40" w:after="40"/>
            </w:pPr>
            <w:r>
              <w:t>Exam 3</w:t>
            </w:r>
          </w:p>
        </w:tc>
        <w:tc>
          <w:tcPr>
            <w:tcW w:w="1673" w:type="dxa"/>
          </w:tcPr>
          <w:p w14:paraId="0DD4B071" w14:textId="0C58B93F" w:rsidR="004728E8" w:rsidRDefault="004728E8" w:rsidP="00B03BCC">
            <w:pPr>
              <w:spacing w:before="40" w:after="40"/>
            </w:pPr>
          </w:p>
        </w:tc>
      </w:tr>
      <w:tr w:rsidR="004728E8" w:rsidRPr="004728E8" w14:paraId="7B08EB67" w14:textId="77777777" w:rsidTr="004728E8">
        <w:tc>
          <w:tcPr>
            <w:tcW w:w="1559" w:type="dxa"/>
          </w:tcPr>
          <w:p w14:paraId="0DC7EC3E" w14:textId="4022B8EF" w:rsidR="004728E8" w:rsidRPr="004728E8" w:rsidRDefault="004728E8" w:rsidP="00F821E7">
            <w:pPr>
              <w:spacing w:before="40" w:after="40"/>
              <w:ind w:right="-63"/>
            </w:pPr>
            <w:r w:rsidRPr="004728E8">
              <w:t>Apr-25</w:t>
            </w:r>
          </w:p>
        </w:tc>
        <w:tc>
          <w:tcPr>
            <w:tcW w:w="889" w:type="dxa"/>
          </w:tcPr>
          <w:p w14:paraId="03258C19" w14:textId="44EA6FAA" w:rsidR="004728E8" w:rsidRPr="004728E8" w:rsidRDefault="004728E8" w:rsidP="00B03BCC">
            <w:pPr>
              <w:spacing w:before="40" w:after="40"/>
            </w:pPr>
            <w:r w:rsidRPr="004728E8">
              <w:t>24</w:t>
            </w:r>
          </w:p>
        </w:tc>
        <w:tc>
          <w:tcPr>
            <w:tcW w:w="4456" w:type="dxa"/>
          </w:tcPr>
          <w:p w14:paraId="49BEC503" w14:textId="3AC3C33B" w:rsidR="004728E8" w:rsidRPr="004728E8" w:rsidRDefault="004728E8" w:rsidP="00B03BCC">
            <w:pPr>
              <w:spacing w:before="40" w:after="40"/>
            </w:pPr>
            <w:r w:rsidRPr="004728E8">
              <w:t>Make-up class/Discussion</w:t>
            </w:r>
          </w:p>
        </w:tc>
        <w:tc>
          <w:tcPr>
            <w:tcW w:w="1071" w:type="dxa"/>
          </w:tcPr>
          <w:p w14:paraId="3698F0A9" w14:textId="01632BA1" w:rsidR="004728E8" w:rsidRPr="004728E8" w:rsidRDefault="004728E8" w:rsidP="00B03BCC">
            <w:pPr>
              <w:spacing w:before="40" w:after="40"/>
            </w:pPr>
          </w:p>
        </w:tc>
        <w:tc>
          <w:tcPr>
            <w:tcW w:w="1673" w:type="dxa"/>
          </w:tcPr>
          <w:p w14:paraId="245564CE" w14:textId="564B5C03" w:rsidR="004728E8" w:rsidRPr="004728E8" w:rsidRDefault="004728E8" w:rsidP="00B03BCC">
            <w:pPr>
              <w:spacing w:before="40" w:after="40"/>
            </w:pPr>
          </w:p>
        </w:tc>
      </w:tr>
      <w:tr w:rsidR="004728E8" w:rsidRPr="004728E8" w14:paraId="69DE531C" w14:textId="77777777" w:rsidTr="004728E8">
        <w:tc>
          <w:tcPr>
            <w:tcW w:w="1559" w:type="dxa"/>
          </w:tcPr>
          <w:p w14:paraId="203BD3F1" w14:textId="7980ED0F" w:rsidR="004728E8" w:rsidRPr="004728E8" w:rsidRDefault="004728E8" w:rsidP="00F821E7">
            <w:pPr>
              <w:spacing w:before="40" w:after="40"/>
              <w:ind w:right="-63"/>
            </w:pPr>
            <w:r w:rsidRPr="004728E8">
              <w:t>Apr-27</w:t>
            </w:r>
          </w:p>
        </w:tc>
        <w:tc>
          <w:tcPr>
            <w:tcW w:w="889" w:type="dxa"/>
          </w:tcPr>
          <w:p w14:paraId="06295244" w14:textId="493C1343" w:rsidR="004728E8" w:rsidRPr="004728E8" w:rsidRDefault="004728E8" w:rsidP="00DE703B">
            <w:pPr>
              <w:spacing w:before="40" w:after="40"/>
            </w:pPr>
            <w:r>
              <w:t>25</w:t>
            </w:r>
          </w:p>
        </w:tc>
        <w:tc>
          <w:tcPr>
            <w:tcW w:w="4456" w:type="dxa"/>
          </w:tcPr>
          <w:p w14:paraId="323E9267" w14:textId="527C5081" w:rsidR="004728E8" w:rsidRPr="004728E8" w:rsidRDefault="004728E8" w:rsidP="00DE703B">
            <w:pPr>
              <w:spacing w:before="40" w:after="40"/>
            </w:pPr>
            <w:r w:rsidRPr="004728E8">
              <w:t>Make-up class/Discussion</w:t>
            </w:r>
          </w:p>
        </w:tc>
        <w:tc>
          <w:tcPr>
            <w:tcW w:w="1071" w:type="dxa"/>
          </w:tcPr>
          <w:p w14:paraId="258348B2" w14:textId="74A2E33F" w:rsidR="004728E8" w:rsidRPr="004728E8" w:rsidRDefault="004728E8" w:rsidP="00B03BCC">
            <w:pPr>
              <w:spacing w:before="40" w:after="40"/>
            </w:pPr>
          </w:p>
        </w:tc>
        <w:tc>
          <w:tcPr>
            <w:tcW w:w="1673" w:type="dxa"/>
          </w:tcPr>
          <w:p w14:paraId="38888EE2" w14:textId="4E60410D" w:rsidR="004728E8" w:rsidRPr="004728E8" w:rsidRDefault="004728E8" w:rsidP="00B03BCC">
            <w:pPr>
              <w:spacing w:before="40" w:after="40"/>
            </w:pPr>
          </w:p>
        </w:tc>
      </w:tr>
      <w:tr w:rsidR="004728E8" w14:paraId="4FC521AA" w14:textId="77777777" w:rsidTr="004728E8">
        <w:tc>
          <w:tcPr>
            <w:tcW w:w="1559" w:type="dxa"/>
          </w:tcPr>
          <w:p w14:paraId="11273F4D" w14:textId="354B5D4A" w:rsidR="004728E8" w:rsidRDefault="004728E8" w:rsidP="00F821E7">
            <w:pPr>
              <w:spacing w:before="40" w:after="40"/>
              <w:ind w:right="-63"/>
            </w:pPr>
          </w:p>
        </w:tc>
        <w:tc>
          <w:tcPr>
            <w:tcW w:w="889" w:type="dxa"/>
          </w:tcPr>
          <w:p w14:paraId="5D0A19F6" w14:textId="77777777" w:rsidR="004728E8" w:rsidRPr="00A6065D" w:rsidRDefault="004728E8" w:rsidP="00DE703B">
            <w:pPr>
              <w:spacing w:before="40" w:after="40"/>
              <w:rPr>
                <w:sz w:val="20"/>
              </w:rPr>
            </w:pPr>
          </w:p>
        </w:tc>
        <w:tc>
          <w:tcPr>
            <w:tcW w:w="4456" w:type="dxa"/>
          </w:tcPr>
          <w:p w14:paraId="29B4368E" w14:textId="7A45A64F" w:rsidR="004728E8" w:rsidRPr="00A6065D" w:rsidRDefault="004728E8" w:rsidP="00DE703B">
            <w:pPr>
              <w:spacing w:before="40" w:after="40"/>
              <w:rPr>
                <w:sz w:val="20"/>
              </w:rPr>
            </w:pPr>
          </w:p>
        </w:tc>
        <w:tc>
          <w:tcPr>
            <w:tcW w:w="1071" w:type="dxa"/>
          </w:tcPr>
          <w:p w14:paraId="019DA74D" w14:textId="3C48F4BE" w:rsidR="004728E8" w:rsidRDefault="004728E8" w:rsidP="00135C98">
            <w:pPr>
              <w:spacing w:before="40" w:after="40"/>
            </w:pPr>
          </w:p>
        </w:tc>
        <w:tc>
          <w:tcPr>
            <w:tcW w:w="1673" w:type="dxa"/>
          </w:tcPr>
          <w:p w14:paraId="1827F3EA" w14:textId="77777777" w:rsidR="004728E8" w:rsidRDefault="004728E8" w:rsidP="00B03BCC">
            <w:pPr>
              <w:spacing w:before="40" w:after="40"/>
            </w:pPr>
          </w:p>
        </w:tc>
      </w:tr>
      <w:tr w:rsidR="004728E8" w14:paraId="79569EE2" w14:textId="77777777" w:rsidTr="004728E8">
        <w:tc>
          <w:tcPr>
            <w:tcW w:w="1559" w:type="dxa"/>
          </w:tcPr>
          <w:p w14:paraId="1A74DF45" w14:textId="77777777" w:rsidR="004728E8" w:rsidRDefault="004728E8" w:rsidP="00F821E7">
            <w:pPr>
              <w:spacing w:before="40" w:after="40"/>
              <w:ind w:right="-63"/>
            </w:pPr>
            <w:r>
              <w:t>May-04</w:t>
            </w:r>
          </w:p>
          <w:p w14:paraId="7B17316B" w14:textId="10A61770" w:rsidR="004728E8" w:rsidRDefault="004728E8" w:rsidP="00F821E7">
            <w:pPr>
              <w:spacing w:before="40" w:after="40"/>
              <w:ind w:right="-63"/>
            </w:pPr>
            <w:r>
              <w:t>Thursday</w:t>
            </w:r>
          </w:p>
        </w:tc>
        <w:tc>
          <w:tcPr>
            <w:tcW w:w="889" w:type="dxa"/>
          </w:tcPr>
          <w:p w14:paraId="073D8D15" w14:textId="77777777" w:rsidR="004728E8" w:rsidRDefault="004728E8" w:rsidP="00B03BCC">
            <w:pPr>
              <w:spacing w:before="40" w:after="40"/>
            </w:pPr>
          </w:p>
        </w:tc>
        <w:tc>
          <w:tcPr>
            <w:tcW w:w="4456" w:type="dxa"/>
          </w:tcPr>
          <w:p w14:paraId="43CFD147" w14:textId="6792D68B" w:rsidR="004728E8" w:rsidRDefault="004728E8" w:rsidP="00B03BCC">
            <w:pPr>
              <w:spacing w:before="40" w:after="40"/>
            </w:pPr>
            <w:r>
              <w:t>10:15 am – 12:15 pm</w:t>
            </w:r>
          </w:p>
        </w:tc>
        <w:tc>
          <w:tcPr>
            <w:tcW w:w="1071" w:type="dxa"/>
          </w:tcPr>
          <w:p w14:paraId="169C70EE" w14:textId="2E386794" w:rsidR="004728E8" w:rsidRDefault="004728E8" w:rsidP="00B03BCC">
            <w:pPr>
              <w:spacing w:before="40" w:after="40"/>
            </w:pPr>
            <w:r>
              <w:t>Final Exam!</w:t>
            </w:r>
          </w:p>
        </w:tc>
        <w:tc>
          <w:tcPr>
            <w:tcW w:w="1673" w:type="dxa"/>
          </w:tcPr>
          <w:p w14:paraId="0AA50FAA" w14:textId="77777777" w:rsidR="004728E8" w:rsidRDefault="004728E8" w:rsidP="00B03BCC">
            <w:pPr>
              <w:spacing w:before="40" w:after="40"/>
            </w:pPr>
          </w:p>
        </w:tc>
      </w:tr>
      <w:tr w:rsidR="004728E8" w14:paraId="5DD1A83C" w14:textId="77777777" w:rsidTr="004728E8">
        <w:tc>
          <w:tcPr>
            <w:tcW w:w="1559" w:type="dxa"/>
          </w:tcPr>
          <w:p w14:paraId="0B1A31CD" w14:textId="500ADD00" w:rsidR="004728E8" w:rsidRDefault="004728E8" w:rsidP="00F821E7">
            <w:pPr>
              <w:spacing w:before="40" w:after="40"/>
              <w:ind w:right="-63"/>
            </w:pPr>
          </w:p>
        </w:tc>
        <w:tc>
          <w:tcPr>
            <w:tcW w:w="889" w:type="dxa"/>
          </w:tcPr>
          <w:p w14:paraId="1E66DC9F" w14:textId="77777777" w:rsidR="004728E8" w:rsidRDefault="004728E8" w:rsidP="00B03BCC">
            <w:pPr>
              <w:spacing w:before="40" w:after="40"/>
            </w:pPr>
          </w:p>
        </w:tc>
        <w:tc>
          <w:tcPr>
            <w:tcW w:w="4456" w:type="dxa"/>
          </w:tcPr>
          <w:p w14:paraId="06F535F4" w14:textId="5F5A1866" w:rsidR="004728E8" w:rsidRDefault="004728E8" w:rsidP="00B03BCC">
            <w:pPr>
              <w:spacing w:before="40" w:after="40"/>
            </w:pPr>
          </w:p>
        </w:tc>
        <w:tc>
          <w:tcPr>
            <w:tcW w:w="1071" w:type="dxa"/>
          </w:tcPr>
          <w:p w14:paraId="08239920" w14:textId="09E5AF73" w:rsidR="004728E8" w:rsidRDefault="004728E8" w:rsidP="00B03BCC">
            <w:pPr>
              <w:spacing w:before="40" w:after="40"/>
            </w:pPr>
          </w:p>
        </w:tc>
        <w:tc>
          <w:tcPr>
            <w:tcW w:w="1673" w:type="dxa"/>
          </w:tcPr>
          <w:p w14:paraId="58B61F0A" w14:textId="77777777" w:rsidR="004728E8" w:rsidRDefault="004728E8" w:rsidP="00B03BCC">
            <w:pPr>
              <w:spacing w:before="40" w:after="40"/>
            </w:pPr>
          </w:p>
        </w:tc>
      </w:tr>
    </w:tbl>
    <w:p w14:paraId="5851F0BD" w14:textId="77777777" w:rsidR="001D20C8" w:rsidRDefault="001D20C8" w:rsidP="00A06527"/>
    <w:sectPr w:rsidR="001D20C8" w:rsidSect="005F6271">
      <w:headerReference w:type="default" r:id="rId10"/>
      <w:footerReference w:type="even" r:id="rId11"/>
      <w:footerReference w:type="default" r:id="rId12"/>
      <w:pgSz w:w="12240" w:h="15840"/>
      <w:pgMar w:top="1080" w:right="1170" w:bottom="1170" w:left="126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372C6" w14:textId="77777777" w:rsidR="0006051B" w:rsidRDefault="0006051B" w:rsidP="00B03BCC">
      <w:r>
        <w:separator/>
      </w:r>
    </w:p>
  </w:endnote>
  <w:endnote w:type="continuationSeparator" w:id="0">
    <w:p w14:paraId="116F61C2" w14:textId="77777777" w:rsidR="0006051B" w:rsidRDefault="0006051B" w:rsidP="00B0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93E20" w14:textId="77777777" w:rsidR="0006051B" w:rsidRDefault="0006051B" w:rsidP="00B03B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B83B9" w14:textId="77777777" w:rsidR="0006051B" w:rsidRDefault="000605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223EC" w14:textId="77777777" w:rsidR="0006051B" w:rsidRDefault="0006051B" w:rsidP="00B03B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B00">
      <w:rPr>
        <w:rStyle w:val="PageNumber"/>
        <w:noProof/>
      </w:rPr>
      <w:t>1</w:t>
    </w:r>
    <w:r>
      <w:rPr>
        <w:rStyle w:val="PageNumber"/>
      </w:rPr>
      <w:fldChar w:fldCharType="end"/>
    </w:r>
  </w:p>
  <w:p w14:paraId="69FC4724" w14:textId="77777777" w:rsidR="0006051B" w:rsidRDefault="000605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F03E0" w14:textId="77777777" w:rsidR="0006051B" w:rsidRDefault="0006051B" w:rsidP="00B03BCC">
      <w:r>
        <w:separator/>
      </w:r>
    </w:p>
  </w:footnote>
  <w:footnote w:type="continuationSeparator" w:id="0">
    <w:p w14:paraId="3EE0FE82" w14:textId="77777777" w:rsidR="0006051B" w:rsidRDefault="0006051B" w:rsidP="00B03B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0527" w14:textId="0A2E3573" w:rsidR="0006051B" w:rsidRPr="00963D5F" w:rsidRDefault="0006051B" w:rsidP="00963D5F">
    <w:pPr>
      <w:pStyle w:val="Header"/>
      <w:jc w:val="right"/>
      <w:rPr>
        <w:i/>
        <w:sz w:val="22"/>
      </w:rPr>
    </w:pPr>
    <w:r>
      <w:rPr>
        <w:i/>
        <w:sz w:val="22"/>
      </w:rPr>
      <w:t>AP 01</w:t>
    </w:r>
    <w:r w:rsidRPr="00963D5F">
      <w:rPr>
        <w:i/>
        <w:sz w:val="22"/>
      </w:rPr>
      <w:t>-</w:t>
    </w:r>
    <w:r>
      <w:rPr>
        <w:i/>
        <w:sz w:val="22"/>
      </w:rPr>
      <w:t>16</w:t>
    </w:r>
    <w:r w:rsidRPr="00963D5F">
      <w:rPr>
        <w:i/>
        <w:sz w:val="22"/>
      </w:rPr>
      <w:t>-201</w:t>
    </w:r>
    <w:r>
      <w:rPr>
        <w:i/>
        <w:sz w:val="22"/>
      </w:rPr>
      <w:t>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3110"/>
    <w:multiLevelType w:val="hybridMultilevel"/>
    <w:tmpl w:val="95A6A3AA"/>
    <w:lvl w:ilvl="0" w:tplc="975C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5F60D7"/>
    <w:multiLevelType w:val="hybridMultilevel"/>
    <w:tmpl w:val="2054A262"/>
    <w:lvl w:ilvl="0" w:tplc="7406820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411202"/>
    <w:multiLevelType w:val="hybridMultilevel"/>
    <w:tmpl w:val="1BBA17CC"/>
    <w:lvl w:ilvl="0" w:tplc="02747C5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A0558"/>
    <w:multiLevelType w:val="hybridMultilevel"/>
    <w:tmpl w:val="A852C96A"/>
    <w:lvl w:ilvl="0" w:tplc="A4B2C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48"/>
    <w:rsid w:val="00021551"/>
    <w:rsid w:val="00021861"/>
    <w:rsid w:val="00036055"/>
    <w:rsid w:val="00051B00"/>
    <w:rsid w:val="0006051B"/>
    <w:rsid w:val="0009570B"/>
    <w:rsid w:val="000D7A10"/>
    <w:rsid w:val="000F46E9"/>
    <w:rsid w:val="0010423C"/>
    <w:rsid w:val="00135C98"/>
    <w:rsid w:val="00146ABB"/>
    <w:rsid w:val="00153179"/>
    <w:rsid w:val="00171262"/>
    <w:rsid w:val="0017402C"/>
    <w:rsid w:val="00183AA2"/>
    <w:rsid w:val="00191EC8"/>
    <w:rsid w:val="001A24C9"/>
    <w:rsid w:val="001D20C8"/>
    <w:rsid w:val="001D558E"/>
    <w:rsid w:val="00210C0F"/>
    <w:rsid w:val="00273F9E"/>
    <w:rsid w:val="0029469C"/>
    <w:rsid w:val="002A1181"/>
    <w:rsid w:val="002D011C"/>
    <w:rsid w:val="002E45EA"/>
    <w:rsid w:val="002E4E1E"/>
    <w:rsid w:val="002F24A6"/>
    <w:rsid w:val="00306C2B"/>
    <w:rsid w:val="0031057F"/>
    <w:rsid w:val="0033124E"/>
    <w:rsid w:val="00347C9E"/>
    <w:rsid w:val="003C790C"/>
    <w:rsid w:val="003D00DE"/>
    <w:rsid w:val="003D1BB0"/>
    <w:rsid w:val="003F3393"/>
    <w:rsid w:val="003F4894"/>
    <w:rsid w:val="00424A0D"/>
    <w:rsid w:val="004523B8"/>
    <w:rsid w:val="00464CD5"/>
    <w:rsid w:val="00470F68"/>
    <w:rsid w:val="004728E8"/>
    <w:rsid w:val="00494329"/>
    <w:rsid w:val="004C0DC0"/>
    <w:rsid w:val="004E4347"/>
    <w:rsid w:val="004E7C3B"/>
    <w:rsid w:val="00540BFC"/>
    <w:rsid w:val="00555B50"/>
    <w:rsid w:val="00564D5B"/>
    <w:rsid w:val="005A165A"/>
    <w:rsid w:val="005A4C8E"/>
    <w:rsid w:val="005D51B5"/>
    <w:rsid w:val="005F6271"/>
    <w:rsid w:val="0064383A"/>
    <w:rsid w:val="00674148"/>
    <w:rsid w:val="00694C7F"/>
    <w:rsid w:val="006A1230"/>
    <w:rsid w:val="006E1230"/>
    <w:rsid w:val="00712B20"/>
    <w:rsid w:val="00733742"/>
    <w:rsid w:val="007418CD"/>
    <w:rsid w:val="00774475"/>
    <w:rsid w:val="00777CEC"/>
    <w:rsid w:val="00791A87"/>
    <w:rsid w:val="007B6DEE"/>
    <w:rsid w:val="007C572E"/>
    <w:rsid w:val="007E1DAE"/>
    <w:rsid w:val="00822864"/>
    <w:rsid w:val="008323EB"/>
    <w:rsid w:val="00870568"/>
    <w:rsid w:val="008A2B06"/>
    <w:rsid w:val="008C4685"/>
    <w:rsid w:val="009409C3"/>
    <w:rsid w:val="00941C46"/>
    <w:rsid w:val="00952ECB"/>
    <w:rsid w:val="0095433C"/>
    <w:rsid w:val="00963D5F"/>
    <w:rsid w:val="00976F7A"/>
    <w:rsid w:val="009944AF"/>
    <w:rsid w:val="009A243F"/>
    <w:rsid w:val="00A02191"/>
    <w:rsid w:val="00A06527"/>
    <w:rsid w:val="00A14CCE"/>
    <w:rsid w:val="00A35448"/>
    <w:rsid w:val="00A410B6"/>
    <w:rsid w:val="00A50724"/>
    <w:rsid w:val="00A6065D"/>
    <w:rsid w:val="00A755E5"/>
    <w:rsid w:val="00AD2C10"/>
    <w:rsid w:val="00B03BCC"/>
    <w:rsid w:val="00B649A1"/>
    <w:rsid w:val="00B94124"/>
    <w:rsid w:val="00C045D5"/>
    <w:rsid w:val="00C04828"/>
    <w:rsid w:val="00C1206E"/>
    <w:rsid w:val="00C25485"/>
    <w:rsid w:val="00CA07BD"/>
    <w:rsid w:val="00CC1CD8"/>
    <w:rsid w:val="00D140FD"/>
    <w:rsid w:val="00D30FA0"/>
    <w:rsid w:val="00D632B6"/>
    <w:rsid w:val="00DE703B"/>
    <w:rsid w:val="00E04330"/>
    <w:rsid w:val="00E3198A"/>
    <w:rsid w:val="00E4284B"/>
    <w:rsid w:val="00E63E17"/>
    <w:rsid w:val="00E671B7"/>
    <w:rsid w:val="00ED0FE8"/>
    <w:rsid w:val="00ED10F6"/>
    <w:rsid w:val="00EE4325"/>
    <w:rsid w:val="00EE57A9"/>
    <w:rsid w:val="00EF3609"/>
    <w:rsid w:val="00EF4554"/>
    <w:rsid w:val="00F1776B"/>
    <w:rsid w:val="00F7223A"/>
    <w:rsid w:val="00F821E7"/>
    <w:rsid w:val="00FA6D3E"/>
    <w:rsid w:val="00FB6211"/>
    <w:rsid w:val="00FC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944]"/>
    </o:shapedefaults>
    <o:shapelayout v:ext="edit">
      <o:idmap v:ext="edit" data="1"/>
    </o:shapelayout>
  </w:shapeDefaults>
  <w:decimalSymbol w:val="."/>
  <w:listSeparator w:val=","/>
  <w14:docId w14:val="01E106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otext">
    <w:name w:val="infotext"/>
    <w:basedOn w:val="DefaultParagraphFont"/>
    <w:rsid w:val="00941C46"/>
  </w:style>
  <w:style w:type="character" w:styleId="Hyperlink">
    <w:name w:val="Hyperlink"/>
    <w:basedOn w:val="DefaultParagraphFont"/>
    <w:uiPriority w:val="99"/>
    <w:unhideWhenUsed/>
    <w:rsid w:val="00191EC8"/>
    <w:rPr>
      <w:color w:val="0000FF" w:themeColor="hyperlink"/>
      <w:u w:val="single"/>
    </w:rPr>
  </w:style>
  <w:style w:type="character" w:styleId="FollowedHyperlink">
    <w:name w:val="FollowedHyperlink"/>
    <w:basedOn w:val="DefaultParagraphFont"/>
    <w:uiPriority w:val="99"/>
    <w:semiHidden/>
    <w:unhideWhenUsed/>
    <w:rsid w:val="00191EC8"/>
    <w:rPr>
      <w:color w:val="800080" w:themeColor="followedHyperlink"/>
      <w:u w:val="single"/>
    </w:rPr>
  </w:style>
  <w:style w:type="table" w:styleId="TableGrid">
    <w:name w:val="Table Grid"/>
    <w:basedOn w:val="TableNormal"/>
    <w:uiPriority w:val="59"/>
    <w:rsid w:val="00B03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vent-description">
    <w:name w:val="event-description"/>
    <w:basedOn w:val="DefaultParagraphFont"/>
    <w:rsid w:val="00B03BCC"/>
  </w:style>
  <w:style w:type="paragraph" w:styleId="Footer">
    <w:name w:val="footer"/>
    <w:basedOn w:val="Normal"/>
    <w:link w:val="FooterChar"/>
    <w:uiPriority w:val="99"/>
    <w:unhideWhenUsed/>
    <w:rsid w:val="00B03BCC"/>
    <w:pPr>
      <w:tabs>
        <w:tab w:val="center" w:pos="4320"/>
        <w:tab w:val="right" w:pos="8640"/>
      </w:tabs>
    </w:pPr>
  </w:style>
  <w:style w:type="character" w:customStyle="1" w:styleId="FooterChar">
    <w:name w:val="Footer Char"/>
    <w:basedOn w:val="DefaultParagraphFont"/>
    <w:link w:val="Footer"/>
    <w:uiPriority w:val="99"/>
    <w:rsid w:val="00B03BCC"/>
  </w:style>
  <w:style w:type="character" w:styleId="PageNumber">
    <w:name w:val="page number"/>
    <w:basedOn w:val="DefaultParagraphFont"/>
    <w:uiPriority w:val="99"/>
    <w:semiHidden/>
    <w:unhideWhenUsed/>
    <w:rsid w:val="00B03BCC"/>
  </w:style>
  <w:style w:type="paragraph" w:styleId="ListParagraph">
    <w:name w:val="List Paragraph"/>
    <w:basedOn w:val="Normal"/>
    <w:uiPriority w:val="34"/>
    <w:qFormat/>
    <w:rsid w:val="00FA6D3E"/>
    <w:pPr>
      <w:ind w:left="720"/>
      <w:contextualSpacing/>
    </w:pPr>
  </w:style>
  <w:style w:type="paragraph" w:styleId="FootnoteText">
    <w:name w:val="footnote text"/>
    <w:basedOn w:val="Normal"/>
    <w:link w:val="FootnoteTextChar"/>
    <w:uiPriority w:val="99"/>
    <w:unhideWhenUsed/>
    <w:rsid w:val="00D632B6"/>
  </w:style>
  <w:style w:type="character" w:customStyle="1" w:styleId="FootnoteTextChar">
    <w:name w:val="Footnote Text Char"/>
    <w:basedOn w:val="DefaultParagraphFont"/>
    <w:link w:val="FootnoteText"/>
    <w:uiPriority w:val="99"/>
    <w:rsid w:val="00D632B6"/>
  </w:style>
  <w:style w:type="character" w:styleId="FootnoteReference">
    <w:name w:val="footnote reference"/>
    <w:basedOn w:val="DefaultParagraphFont"/>
    <w:uiPriority w:val="99"/>
    <w:unhideWhenUsed/>
    <w:rsid w:val="00D632B6"/>
    <w:rPr>
      <w:vertAlign w:val="superscript"/>
    </w:rPr>
  </w:style>
  <w:style w:type="paragraph" w:styleId="Header">
    <w:name w:val="header"/>
    <w:basedOn w:val="Normal"/>
    <w:link w:val="HeaderChar"/>
    <w:uiPriority w:val="99"/>
    <w:unhideWhenUsed/>
    <w:rsid w:val="00694C7F"/>
    <w:pPr>
      <w:tabs>
        <w:tab w:val="center" w:pos="4320"/>
        <w:tab w:val="right" w:pos="8640"/>
      </w:tabs>
    </w:pPr>
  </w:style>
  <w:style w:type="character" w:customStyle="1" w:styleId="HeaderChar">
    <w:name w:val="Header Char"/>
    <w:basedOn w:val="DefaultParagraphFont"/>
    <w:link w:val="Header"/>
    <w:uiPriority w:val="99"/>
    <w:rsid w:val="00694C7F"/>
  </w:style>
  <w:style w:type="paragraph" w:styleId="BalloonText">
    <w:name w:val="Balloon Text"/>
    <w:basedOn w:val="Normal"/>
    <w:link w:val="BalloonTextChar"/>
    <w:uiPriority w:val="99"/>
    <w:semiHidden/>
    <w:unhideWhenUsed/>
    <w:rsid w:val="002E45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5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otext">
    <w:name w:val="infotext"/>
    <w:basedOn w:val="DefaultParagraphFont"/>
    <w:rsid w:val="00941C46"/>
  </w:style>
  <w:style w:type="character" w:styleId="Hyperlink">
    <w:name w:val="Hyperlink"/>
    <w:basedOn w:val="DefaultParagraphFont"/>
    <w:uiPriority w:val="99"/>
    <w:unhideWhenUsed/>
    <w:rsid w:val="00191EC8"/>
    <w:rPr>
      <w:color w:val="0000FF" w:themeColor="hyperlink"/>
      <w:u w:val="single"/>
    </w:rPr>
  </w:style>
  <w:style w:type="character" w:styleId="FollowedHyperlink">
    <w:name w:val="FollowedHyperlink"/>
    <w:basedOn w:val="DefaultParagraphFont"/>
    <w:uiPriority w:val="99"/>
    <w:semiHidden/>
    <w:unhideWhenUsed/>
    <w:rsid w:val="00191EC8"/>
    <w:rPr>
      <w:color w:val="800080" w:themeColor="followedHyperlink"/>
      <w:u w:val="single"/>
    </w:rPr>
  </w:style>
  <w:style w:type="table" w:styleId="TableGrid">
    <w:name w:val="Table Grid"/>
    <w:basedOn w:val="TableNormal"/>
    <w:uiPriority w:val="59"/>
    <w:rsid w:val="00B03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vent-description">
    <w:name w:val="event-description"/>
    <w:basedOn w:val="DefaultParagraphFont"/>
    <w:rsid w:val="00B03BCC"/>
  </w:style>
  <w:style w:type="paragraph" w:styleId="Footer">
    <w:name w:val="footer"/>
    <w:basedOn w:val="Normal"/>
    <w:link w:val="FooterChar"/>
    <w:uiPriority w:val="99"/>
    <w:unhideWhenUsed/>
    <w:rsid w:val="00B03BCC"/>
    <w:pPr>
      <w:tabs>
        <w:tab w:val="center" w:pos="4320"/>
        <w:tab w:val="right" w:pos="8640"/>
      </w:tabs>
    </w:pPr>
  </w:style>
  <w:style w:type="character" w:customStyle="1" w:styleId="FooterChar">
    <w:name w:val="Footer Char"/>
    <w:basedOn w:val="DefaultParagraphFont"/>
    <w:link w:val="Footer"/>
    <w:uiPriority w:val="99"/>
    <w:rsid w:val="00B03BCC"/>
  </w:style>
  <w:style w:type="character" w:styleId="PageNumber">
    <w:name w:val="page number"/>
    <w:basedOn w:val="DefaultParagraphFont"/>
    <w:uiPriority w:val="99"/>
    <w:semiHidden/>
    <w:unhideWhenUsed/>
    <w:rsid w:val="00B03BCC"/>
  </w:style>
  <w:style w:type="paragraph" w:styleId="ListParagraph">
    <w:name w:val="List Paragraph"/>
    <w:basedOn w:val="Normal"/>
    <w:uiPriority w:val="34"/>
    <w:qFormat/>
    <w:rsid w:val="00FA6D3E"/>
    <w:pPr>
      <w:ind w:left="720"/>
      <w:contextualSpacing/>
    </w:pPr>
  </w:style>
  <w:style w:type="paragraph" w:styleId="FootnoteText">
    <w:name w:val="footnote text"/>
    <w:basedOn w:val="Normal"/>
    <w:link w:val="FootnoteTextChar"/>
    <w:uiPriority w:val="99"/>
    <w:unhideWhenUsed/>
    <w:rsid w:val="00D632B6"/>
  </w:style>
  <w:style w:type="character" w:customStyle="1" w:styleId="FootnoteTextChar">
    <w:name w:val="Footnote Text Char"/>
    <w:basedOn w:val="DefaultParagraphFont"/>
    <w:link w:val="FootnoteText"/>
    <w:uiPriority w:val="99"/>
    <w:rsid w:val="00D632B6"/>
  </w:style>
  <w:style w:type="character" w:styleId="FootnoteReference">
    <w:name w:val="footnote reference"/>
    <w:basedOn w:val="DefaultParagraphFont"/>
    <w:uiPriority w:val="99"/>
    <w:unhideWhenUsed/>
    <w:rsid w:val="00D632B6"/>
    <w:rPr>
      <w:vertAlign w:val="superscript"/>
    </w:rPr>
  </w:style>
  <w:style w:type="paragraph" w:styleId="Header">
    <w:name w:val="header"/>
    <w:basedOn w:val="Normal"/>
    <w:link w:val="HeaderChar"/>
    <w:uiPriority w:val="99"/>
    <w:unhideWhenUsed/>
    <w:rsid w:val="00694C7F"/>
    <w:pPr>
      <w:tabs>
        <w:tab w:val="center" w:pos="4320"/>
        <w:tab w:val="right" w:pos="8640"/>
      </w:tabs>
    </w:pPr>
  </w:style>
  <w:style w:type="character" w:customStyle="1" w:styleId="HeaderChar">
    <w:name w:val="Header Char"/>
    <w:basedOn w:val="DefaultParagraphFont"/>
    <w:link w:val="Header"/>
    <w:uiPriority w:val="99"/>
    <w:rsid w:val="00694C7F"/>
  </w:style>
  <w:style w:type="paragraph" w:styleId="BalloonText">
    <w:name w:val="Balloon Text"/>
    <w:basedOn w:val="Normal"/>
    <w:link w:val="BalloonTextChar"/>
    <w:uiPriority w:val="99"/>
    <w:semiHidden/>
    <w:unhideWhenUsed/>
    <w:rsid w:val="002E45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5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podlutsky@alaska.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1904</Words>
  <Characters>10857</Characters>
  <Application>Microsoft Macintosh Word</Application>
  <DocSecurity>0</DocSecurity>
  <Lines>90</Lines>
  <Paragraphs>25</Paragraphs>
  <ScaleCrop>false</ScaleCrop>
  <Company>University of Alaska</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Podlutsky</dc:creator>
  <cp:keywords/>
  <dc:description/>
  <cp:lastModifiedBy>Andrej Podlutsky</cp:lastModifiedBy>
  <cp:revision>16</cp:revision>
  <dcterms:created xsi:type="dcterms:W3CDTF">2017-01-16T22:57:00Z</dcterms:created>
  <dcterms:modified xsi:type="dcterms:W3CDTF">2017-01-17T01:31:00Z</dcterms:modified>
</cp:coreProperties>
</file>