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06B4" w14:textId="77777777" w:rsidR="00F816C7" w:rsidRDefault="00F816C7" w:rsidP="006D60E6">
      <w:pPr>
        <w:spacing w:after="120" w:line="240" w:lineRule="auto"/>
        <w:ind w:left="720" w:hanging="720"/>
      </w:pPr>
      <w:r>
        <w:t>37) Christine West (current MMS) TBD</w:t>
      </w:r>
    </w:p>
    <w:p w14:paraId="1F8FD711" w14:textId="5CF1F208" w:rsidR="00F816C7" w:rsidRDefault="00F816C7" w:rsidP="006D60E6">
      <w:pPr>
        <w:spacing w:after="120" w:line="240" w:lineRule="auto"/>
        <w:ind w:left="720" w:hanging="720"/>
      </w:pPr>
      <w:r>
        <w:t>36) Adam Maire (current MMS) TBD</w:t>
      </w:r>
    </w:p>
    <w:p w14:paraId="45636ED1" w14:textId="7C59E414" w:rsidR="006D60E6" w:rsidRDefault="006D60E6" w:rsidP="006D60E6">
      <w:pPr>
        <w:spacing w:after="120" w:line="240" w:lineRule="auto"/>
        <w:ind w:left="720" w:hanging="720"/>
        <w:rPr>
          <w:color w:val="000000"/>
        </w:rPr>
      </w:pPr>
      <w:r>
        <w:t>3</w:t>
      </w:r>
      <w:r w:rsidR="00FE44F0">
        <w:t>5</w:t>
      </w:r>
      <w:r>
        <w:t xml:space="preserve">) Chris Guo (current PhD) </w:t>
      </w:r>
      <w:r w:rsidR="00695AD8">
        <w:rPr>
          <w:color w:val="000000"/>
        </w:rPr>
        <w:t xml:space="preserve">Distributional trends and drivers of </w:t>
      </w:r>
      <w:proofErr w:type="gramStart"/>
      <w:r w:rsidR="00695AD8">
        <w:rPr>
          <w:color w:val="000000"/>
        </w:rPr>
        <w:t>n</w:t>
      </w:r>
      <w:r>
        <w:rPr>
          <w:color w:val="000000"/>
        </w:rPr>
        <w:t>earshore</w:t>
      </w:r>
      <w:proofErr w:type="gramEnd"/>
      <w:r>
        <w:rPr>
          <w:color w:val="000000"/>
        </w:rPr>
        <w:t xml:space="preserve"> fish communities in </w:t>
      </w:r>
      <w:r w:rsidR="00695AD8">
        <w:rPr>
          <w:color w:val="000000"/>
        </w:rPr>
        <w:t>Alaska</w:t>
      </w:r>
    </w:p>
    <w:p w14:paraId="4AC5EB90" w14:textId="368C790A" w:rsidR="00FE44F0" w:rsidRDefault="00FE44F0" w:rsidP="006D60E6">
      <w:pPr>
        <w:spacing w:after="120" w:line="240" w:lineRule="auto"/>
        <w:ind w:left="720" w:hanging="720"/>
        <w:rPr>
          <w:color w:val="000000"/>
        </w:rPr>
      </w:pPr>
      <w:r>
        <w:rPr>
          <w:color w:val="000000"/>
        </w:rPr>
        <w:t>34) Emily Nicholson (current MS) Biofouling communities associated with mariculture farms in Alaska</w:t>
      </w:r>
    </w:p>
    <w:p w14:paraId="286017FB" w14:textId="588A73B3" w:rsidR="00FE44F0" w:rsidRPr="008867BE" w:rsidRDefault="00FE44F0" w:rsidP="006D60E6">
      <w:pPr>
        <w:spacing w:after="120" w:line="240" w:lineRule="auto"/>
        <w:ind w:left="720" w:hanging="720"/>
        <w:rPr>
          <w:color w:val="000000"/>
        </w:rPr>
      </w:pPr>
      <w:r>
        <w:rPr>
          <w:color w:val="000000"/>
        </w:rPr>
        <w:t>33) Riley O’Neil (current MS) Coastal mariculture farm influence on naturally occurring benthic communities</w:t>
      </w:r>
    </w:p>
    <w:p w14:paraId="39835859" w14:textId="710FD49A" w:rsidR="00F23976" w:rsidRPr="00EC3952" w:rsidRDefault="00F23976" w:rsidP="00A77C8C">
      <w:pPr>
        <w:spacing w:after="120" w:line="240" w:lineRule="auto"/>
        <w:ind w:left="720" w:hanging="720"/>
        <w:rPr>
          <w:rFonts w:cstheme="minorHAnsi"/>
        </w:rPr>
      </w:pPr>
      <w:r>
        <w:t>3</w:t>
      </w:r>
      <w:r w:rsidR="006D60E6">
        <w:t>2</w:t>
      </w:r>
      <w:r>
        <w:t>) Mackenzie Hughes (MS</w:t>
      </w:r>
      <w:r w:rsidR="00FE44F0">
        <w:t xml:space="preserve"> 2024</w:t>
      </w:r>
      <w:r w:rsidRPr="00EC3952">
        <w:rPr>
          <w:rFonts w:cstheme="minorHAnsi"/>
        </w:rPr>
        <w:t>)</w:t>
      </w:r>
      <w:r w:rsidR="00EC3952" w:rsidRPr="00EC3952">
        <w:rPr>
          <w:rFonts w:cstheme="minorHAnsi"/>
        </w:rPr>
        <w:t xml:space="preserve"> </w:t>
      </w:r>
      <w:r w:rsidR="00EC3952" w:rsidRPr="00EC3952">
        <w:rPr>
          <w:rFonts w:eastAsia="Times New Roman" w:cstheme="minorHAnsi"/>
        </w:rPr>
        <w:t>Direct and cascading effects of sea star wasting on rocky intertidal communities.</w:t>
      </w:r>
    </w:p>
    <w:p w14:paraId="7EE125B2" w14:textId="1B0C2AD5" w:rsidR="00F23976" w:rsidRDefault="00F23976" w:rsidP="00A77C8C">
      <w:pPr>
        <w:spacing w:after="120" w:line="240" w:lineRule="auto"/>
        <w:ind w:left="720" w:hanging="720"/>
      </w:pPr>
      <w:r>
        <w:t>3</w:t>
      </w:r>
      <w:r w:rsidR="006D60E6">
        <w:t>1</w:t>
      </w:r>
      <w:r>
        <w:t>) Emily Reynolds (MS</w:t>
      </w:r>
      <w:r w:rsidR="00FE44F0">
        <w:t xml:space="preserve"> 2024</w:t>
      </w:r>
      <w:r>
        <w:t>)</w:t>
      </w:r>
      <w:r w:rsidR="00EC3952">
        <w:t xml:space="preserve"> Sea otter interactions with oyster farms in Kachemak Bay Alaska,</w:t>
      </w:r>
    </w:p>
    <w:p w14:paraId="1E7015ED" w14:textId="7C268D44" w:rsidR="004C26E5" w:rsidRPr="00A9737C" w:rsidRDefault="00C2737B" w:rsidP="006D60E6">
      <w:pPr>
        <w:spacing w:after="120" w:line="240" w:lineRule="auto"/>
        <w:ind w:left="720" w:hanging="720"/>
        <w:rPr>
          <w:rFonts w:cstheme="minorHAnsi"/>
        </w:rPr>
      </w:pPr>
      <w:r>
        <w:t>3</w:t>
      </w:r>
      <w:r w:rsidR="006D60E6">
        <w:t>0</w:t>
      </w:r>
      <w:r w:rsidR="004C26E5">
        <w:t xml:space="preserve">) </w:t>
      </w:r>
      <w:r w:rsidR="00A9737C" w:rsidRPr="00A9737C">
        <w:rPr>
          <w:rFonts w:cstheme="minorHAnsi"/>
        </w:rPr>
        <w:t>Madeleine McArthur</w:t>
      </w:r>
      <w:r w:rsidR="00A9737C">
        <w:rPr>
          <w:rFonts w:cstheme="minorHAnsi"/>
        </w:rPr>
        <w:t xml:space="preserve"> (</w:t>
      </w:r>
      <w:r w:rsidR="00A9737C" w:rsidRPr="00ED4E76">
        <w:rPr>
          <w:rFonts w:cstheme="minorHAnsi"/>
        </w:rPr>
        <w:t>MS</w:t>
      </w:r>
      <w:r w:rsidR="006D60E6">
        <w:rPr>
          <w:rFonts w:cstheme="minorHAnsi"/>
        </w:rPr>
        <w:t xml:space="preserve"> 2023</w:t>
      </w:r>
      <w:r w:rsidR="00A9737C" w:rsidRPr="00ED4E76">
        <w:rPr>
          <w:rFonts w:cstheme="minorHAnsi"/>
        </w:rPr>
        <w:t>) Influence of glacial recession on high-latitude intertidal</w:t>
      </w:r>
      <w:r w:rsidR="006D60E6">
        <w:rPr>
          <w:rFonts w:cstheme="minorHAnsi"/>
        </w:rPr>
        <w:t xml:space="preserve"> </w:t>
      </w:r>
      <w:r w:rsidR="00A9737C" w:rsidRPr="00ED4E76">
        <w:rPr>
          <w:rFonts w:cstheme="minorHAnsi"/>
        </w:rPr>
        <w:t xml:space="preserve">communities. </w:t>
      </w:r>
    </w:p>
    <w:p w14:paraId="7765EDA3" w14:textId="313635DC" w:rsidR="004C26E5" w:rsidRDefault="008867BE" w:rsidP="00704933">
      <w:pPr>
        <w:spacing w:after="120" w:line="240" w:lineRule="auto"/>
        <w:ind w:left="720" w:hanging="720"/>
      </w:pPr>
      <w:r>
        <w:t>29</w:t>
      </w:r>
      <w:r w:rsidR="004C26E5">
        <w:t xml:space="preserve">) Hannah Myers </w:t>
      </w:r>
      <w:r w:rsidR="00F23976">
        <w:t>(PhD</w:t>
      </w:r>
      <w:r w:rsidR="006D60E6">
        <w:t xml:space="preserve"> 2023</w:t>
      </w:r>
      <w:r w:rsidR="00497361">
        <w:t xml:space="preserve">) </w:t>
      </w:r>
      <w:r w:rsidR="00497361" w:rsidRPr="00497361">
        <w:t>Using passive acoustic monitoring to describe resident killer whale (</w:t>
      </w:r>
      <w:r w:rsidR="00497361" w:rsidRPr="00497361">
        <w:rPr>
          <w:i/>
        </w:rPr>
        <w:t>Orcinus orca</w:t>
      </w:r>
      <w:r w:rsidR="00497361" w:rsidRPr="00497361">
        <w:t>) spatiotemporal habitat use in the Gulf of Alaska</w:t>
      </w:r>
    </w:p>
    <w:p w14:paraId="1C5A7556" w14:textId="1D9F3C14" w:rsidR="00B902CA" w:rsidRDefault="008867BE" w:rsidP="00B902CA">
      <w:pPr>
        <w:spacing w:after="120" w:line="240" w:lineRule="auto"/>
        <w:ind w:left="720" w:hanging="720"/>
      </w:pPr>
      <w:r>
        <w:t>28</w:t>
      </w:r>
      <w:r w:rsidR="00B902CA">
        <w:t>) Liza Hasan (</w:t>
      </w:r>
      <w:r w:rsidR="00EC3952">
        <w:t>MS 2022</w:t>
      </w:r>
      <w:r w:rsidR="00B902CA">
        <w:t>) Subtidal habitat m</w:t>
      </w:r>
      <w:r w:rsidR="00B902CA" w:rsidRPr="007526C3">
        <w:t>apping in</w:t>
      </w:r>
      <w:r w:rsidR="00B902CA">
        <w:t xml:space="preserve"> the Cook Inlet for current and predictive sea otter habitat a</w:t>
      </w:r>
      <w:r w:rsidR="00B902CA" w:rsidRPr="007526C3">
        <w:t>ssociations</w:t>
      </w:r>
    </w:p>
    <w:p w14:paraId="5554261A" w14:textId="167E3B70" w:rsidR="004C26E5" w:rsidRDefault="008867BE" w:rsidP="00704933">
      <w:pPr>
        <w:spacing w:after="120" w:line="240" w:lineRule="auto"/>
        <w:ind w:left="720" w:hanging="720"/>
      </w:pPr>
      <w:r>
        <w:t>27</w:t>
      </w:r>
      <w:r w:rsidR="004C26E5">
        <w:t xml:space="preserve">) </w:t>
      </w:r>
      <w:r w:rsidR="00C2737B">
        <w:t xml:space="preserve">Brian </w:t>
      </w:r>
      <w:proofErr w:type="spellStart"/>
      <w:r w:rsidR="00C2737B">
        <w:t>Ulaski</w:t>
      </w:r>
      <w:proofErr w:type="spellEnd"/>
      <w:r w:rsidR="00C2737B">
        <w:t xml:space="preserve"> (</w:t>
      </w:r>
      <w:r w:rsidR="00EC3952">
        <w:t>PhD 2022</w:t>
      </w:r>
      <w:r w:rsidR="00C2737B">
        <w:t xml:space="preserve">) Seaweed reproduction, harvest rebound, and wrack subsidies in Kachemak Bay   </w:t>
      </w:r>
    </w:p>
    <w:p w14:paraId="1846A6B0" w14:textId="77777777" w:rsidR="00C2737B" w:rsidRDefault="00C2737B" w:rsidP="00704933">
      <w:pPr>
        <w:spacing w:after="120" w:line="240" w:lineRule="auto"/>
        <w:ind w:left="720" w:hanging="720"/>
      </w:pPr>
      <w:r>
        <w:rPr>
          <w:color w:val="000000"/>
        </w:rPr>
        <w:t xml:space="preserve">26) </w:t>
      </w:r>
      <w:r>
        <w:t>Amy Dowling (</w:t>
      </w:r>
      <w:r w:rsidR="00F23976">
        <w:t>MS 2022</w:t>
      </w:r>
      <w:r>
        <w:t xml:space="preserve">) </w:t>
      </w:r>
      <w:r>
        <w:rPr>
          <w:rFonts w:cstheme="minorHAnsi"/>
        </w:rPr>
        <w:t>Relating</w:t>
      </w:r>
      <w:r w:rsidRPr="00A77C8C">
        <w:rPr>
          <w:rFonts w:cstheme="minorHAnsi"/>
        </w:rPr>
        <w:t xml:space="preserve"> Pacific blue mussel </w:t>
      </w:r>
      <w:r w:rsidRPr="00A77C8C">
        <w:rPr>
          <w:rFonts w:cstheme="minorHAnsi"/>
          <w:i/>
        </w:rPr>
        <w:t xml:space="preserve">(Mytilus </w:t>
      </w:r>
      <w:proofErr w:type="spellStart"/>
      <w:r w:rsidRPr="00A77C8C">
        <w:rPr>
          <w:rFonts w:cstheme="minorHAnsi"/>
          <w:i/>
        </w:rPr>
        <w:t>trossulus</w:t>
      </w:r>
      <w:proofErr w:type="spellEnd"/>
      <w:r w:rsidRPr="00A77C8C">
        <w:rPr>
          <w:rFonts w:cstheme="minorHAnsi"/>
        </w:rPr>
        <w:t>) size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demographics to</w:t>
      </w:r>
      <w:r w:rsidRPr="00A77C8C">
        <w:rPr>
          <w:rFonts w:cstheme="minorHAnsi"/>
        </w:rPr>
        <w:t xml:space="preserve"> hydrographic conditions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C8C">
        <w:rPr>
          <w:rFonts w:cstheme="minorHAnsi"/>
        </w:rPr>
        <w:t>in a glacially influenced estuary</w:t>
      </w:r>
    </w:p>
    <w:p w14:paraId="69756F59" w14:textId="77777777" w:rsidR="00C2737B" w:rsidRDefault="004C26E5" w:rsidP="00C2737B">
      <w:pPr>
        <w:spacing w:after="120" w:line="240" w:lineRule="auto"/>
        <w:ind w:left="720" w:hanging="720"/>
      </w:pPr>
      <w:r>
        <w:t xml:space="preserve">25) </w:t>
      </w:r>
      <w:r w:rsidR="00C2737B">
        <w:t>Katie McCabe (MS 2021) Influence of glacial melt on estuarine intertidal community structure and their environmental drivers: impacts of climate change on coastal margins</w:t>
      </w:r>
    </w:p>
    <w:p w14:paraId="593D9920" w14:textId="77777777" w:rsidR="004C26E5" w:rsidRDefault="004C26E5" w:rsidP="00704933">
      <w:pPr>
        <w:spacing w:after="120" w:line="240" w:lineRule="auto"/>
        <w:ind w:left="720" w:hanging="720"/>
      </w:pPr>
      <w:r>
        <w:t xml:space="preserve">24) </w:t>
      </w:r>
      <w:r w:rsidR="00704933">
        <w:t>Ben Weitzman (</w:t>
      </w:r>
      <w:r>
        <w:t>PhD</w:t>
      </w:r>
      <w:r w:rsidR="00704933">
        <w:t xml:space="preserve"> 2020</w:t>
      </w:r>
      <w:r>
        <w:t xml:space="preserve">) </w:t>
      </w:r>
      <w:r w:rsidR="00742505">
        <w:t xml:space="preserve">Sea urchin ecology: effects of food-web modification, climate change, and community structure </w:t>
      </w:r>
    </w:p>
    <w:p w14:paraId="2B283AC4" w14:textId="77777777" w:rsidR="004C26E5" w:rsidRPr="004C26E5" w:rsidRDefault="004C26E5" w:rsidP="00A77C8C">
      <w:pPr>
        <w:spacing w:after="120" w:line="240" w:lineRule="auto"/>
        <w:ind w:left="720" w:hanging="720"/>
        <w:rPr>
          <w:rFonts w:cstheme="minorHAnsi"/>
        </w:rPr>
      </w:pPr>
      <w:r>
        <w:t xml:space="preserve">23) James Mitchell (MS 2019) Wasting disease and environmental variables drive sea star assemblages in the northern Gulf of Alaska </w:t>
      </w:r>
    </w:p>
    <w:p w14:paraId="41633863" w14:textId="77777777" w:rsidR="004C26E5" w:rsidRDefault="004C26E5" w:rsidP="00704933">
      <w:pPr>
        <w:spacing w:after="120" w:line="240" w:lineRule="auto"/>
        <w:ind w:left="720" w:hanging="720"/>
      </w:pPr>
      <w:r>
        <w:t>22) Aaron Bland (MS 2018) Spatial trends and environmental drivers of epibenthic shelf community structure across the Aleutian Islands</w:t>
      </w:r>
      <w:r w:rsidR="00704933">
        <w:t xml:space="preserve"> </w:t>
      </w:r>
    </w:p>
    <w:p w14:paraId="1676F6DF" w14:textId="77777777" w:rsidR="004C26E5" w:rsidRDefault="00704933" w:rsidP="00A77C8C">
      <w:pPr>
        <w:spacing w:after="120" w:line="240" w:lineRule="auto"/>
        <w:ind w:left="720" w:hanging="720"/>
      </w:pPr>
      <w:r>
        <w:t xml:space="preserve">21) Jacob Metzger (MS 2018) </w:t>
      </w:r>
      <w:r w:rsidR="004C26E5">
        <w:t xml:space="preserve">Assessing a macroalgal foundation species: Community variation with shifting algal assemblages </w:t>
      </w:r>
    </w:p>
    <w:p w14:paraId="6CE998BC" w14:textId="77777777" w:rsidR="004C26E5" w:rsidRDefault="004C26E5" w:rsidP="00704933">
      <w:pPr>
        <w:spacing w:after="120" w:line="240" w:lineRule="auto"/>
        <w:ind w:left="720" w:hanging="720"/>
      </w:pPr>
      <w:r>
        <w:t xml:space="preserve"> 20) Sarah </w:t>
      </w:r>
      <w:proofErr w:type="spellStart"/>
      <w:r>
        <w:t>Traiger</w:t>
      </w:r>
      <w:proofErr w:type="spellEnd"/>
      <w:r>
        <w:t xml:space="preserve"> (PhD 2017) Effects of glacial discharge on recruitment, succession, and community recovery in benthic communities</w:t>
      </w:r>
      <w:r w:rsidR="00704933">
        <w:t xml:space="preserve"> </w:t>
      </w:r>
    </w:p>
    <w:p w14:paraId="58954853" w14:textId="77777777" w:rsidR="004C26E5" w:rsidRDefault="004C26E5" w:rsidP="00704933">
      <w:pPr>
        <w:spacing w:after="120" w:line="240" w:lineRule="auto"/>
        <w:ind w:left="720" w:hanging="720"/>
      </w:pPr>
      <w:r>
        <w:t>19) Alyssa Lind (MS 2016) The effects of rising sea surface temperature and salinity fluctuations on kelp forest ecosystems</w:t>
      </w:r>
      <w:r w:rsidR="00704933">
        <w:t xml:space="preserve"> </w:t>
      </w:r>
    </w:p>
    <w:p w14:paraId="720484DF" w14:textId="77777777" w:rsidR="004C26E5" w:rsidRDefault="004C26E5" w:rsidP="00704933">
      <w:pPr>
        <w:spacing w:after="120" w:line="240" w:lineRule="auto"/>
        <w:ind w:left="720" w:hanging="720"/>
      </w:pPr>
      <w:r>
        <w:t>18) Alexandra Ravelo (PhD 2016) Epibenthic community variability in the Chukchi and central Beaufort Seas</w:t>
      </w:r>
      <w:r w:rsidR="00704933">
        <w:t xml:space="preserve"> </w:t>
      </w:r>
    </w:p>
    <w:p w14:paraId="326A4E5B" w14:textId="77777777" w:rsidR="004C26E5" w:rsidRDefault="004C26E5" w:rsidP="00704933">
      <w:pPr>
        <w:spacing w:after="120" w:line="240" w:lineRule="auto"/>
        <w:ind w:left="720" w:hanging="720"/>
      </w:pPr>
      <w:r>
        <w:t>17) Kimberly Powell (MS 2015) Epibenthic Community Structure of Hanna Shoal in the Chukchi Sea</w:t>
      </w:r>
      <w:r w:rsidR="00704933">
        <w:t xml:space="preserve"> </w:t>
      </w:r>
    </w:p>
    <w:p w14:paraId="334CCFE7" w14:textId="77777777" w:rsidR="004C26E5" w:rsidRDefault="00704933" w:rsidP="00704933">
      <w:pPr>
        <w:spacing w:after="120" w:line="240" w:lineRule="auto"/>
        <w:ind w:left="720" w:hanging="720"/>
      </w:pPr>
      <w:r>
        <w:t xml:space="preserve">16) Jasmin Gross (MS 2015; </w:t>
      </w:r>
      <w:r w:rsidR="004C26E5">
        <w:t>University of Bremen</w:t>
      </w:r>
      <w:r>
        <w:t>)</w:t>
      </w:r>
      <w:r w:rsidR="004C26E5">
        <w:t xml:space="preserve"> Variability in the size frequency distribution and growth of snow crab (</w:t>
      </w:r>
      <w:r w:rsidR="004C26E5" w:rsidRPr="00704933">
        <w:rPr>
          <w:i/>
        </w:rPr>
        <w:t>Chionoecetes opilio</w:t>
      </w:r>
      <w:r w:rsidR="004C26E5">
        <w:t>) and lyre crab (</w:t>
      </w:r>
      <w:r w:rsidR="004C26E5" w:rsidRPr="00704933">
        <w:rPr>
          <w:i/>
        </w:rPr>
        <w:t xml:space="preserve">Hyas </w:t>
      </w:r>
      <w:proofErr w:type="spellStart"/>
      <w:r w:rsidR="004C26E5" w:rsidRPr="00704933">
        <w:rPr>
          <w:i/>
        </w:rPr>
        <w:t>coarctatus</w:t>
      </w:r>
      <w:proofErr w:type="spellEnd"/>
      <w:r w:rsidR="004C26E5">
        <w:t>) in the Chukchi Sea</w:t>
      </w:r>
      <w:r>
        <w:t xml:space="preserve"> </w:t>
      </w:r>
    </w:p>
    <w:p w14:paraId="24D09867" w14:textId="77777777" w:rsidR="004C26E5" w:rsidRDefault="004C26E5" w:rsidP="00704933">
      <w:pPr>
        <w:spacing w:after="120" w:line="240" w:lineRule="auto"/>
        <w:ind w:left="720" w:hanging="720"/>
      </w:pPr>
      <w:r>
        <w:lastRenderedPageBreak/>
        <w:t>15) Terril Efird (MS 2014) Variability of resident and transient fish communities in changing kelp forest habitats</w:t>
      </w:r>
      <w:r w:rsidR="00704933">
        <w:t xml:space="preserve"> </w:t>
      </w:r>
    </w:p>
    <w:p w14:paraId="717365D5" w14:textId="77777777" w:rsidR="004C26E5" w:rsidRDefault="004C26E5" w:rsidP="00704933">
      <w:pPr>
        <w:spacing w:after="120" w:line="240" w:lineRule="auto"/>
        <w:ind w:left="720" w:hanging="720"/>
      </w:pPr>
      <w:r>
        <w:t xml:space="preserve">14) Amy Tippery (MS 2013) Biodiversity and food web structure of </w:t>
      </w:r>
      <w:proofErr w:type="spellStart"/>
      <w:r>
        <w:t>Izembeck</w:t>
      </w:r>
      <w:proofErr w:type="spellEnd"/>
      <w:r>
        <w:t xml:space="preserve"> Lagoon, Alaska</w:t>
      </w:r>
      <w:r w:rsidR="00704933">
        <w:t xml:space="preserve"> </w:t>
      </w:r>
    </w:p>
    <w:p w14:paraId="731681FB" w14:textId="77777777" w:rsidR="004C26E5" w:rsidRDefault="004C26E5" w:rsidP="00A77C8C">
      <w:pPr>
        <w:spacing w:after="120" w:line="240" w:lineRule="auto"/>
        <w:ind w:left="720" w:hanging="720"/>
      </w:pPr>
      <w:r>
        <w:t xml:space="preserve">13) Martin Schuster (MS 2012) Effects of habitat fragmentation on the holdfast fauna and phlorotannin concentrations of the kelp </w:t>
      </w:r>
      <w:proofErr w:type="spellStart"/>
      <w:r w:rsidRPr="00704933">
        <w:rPr>
          <w:i/>
        </w:rPr>
        <w:t>Druehlia</w:t>
      </w:r>
      <w:proofErr w:type="spellEnd"/>
      <w:r w:rsidRPr="00704933">
        <w:rPr>
          <w:i/>
        </w:rPr>
        <w:t xml:space="preserve"> fistulosa</w:t>
      </w:r>
      <w:r>
        <w:t xml:space="preserve"> </w:t>
      </w:r>
    </w:p>
    <w:p w14:paraId="41855FB6" w14:textId="77777777" w:rsidR="004C26E5" w:rsidRDefault="004C26E5" w:rsidP="00704933">
      <w:pPr>
        <w:spacing w:after="120" w:line="240" w:lineRule="auto"/>
        <w:ind w:left="720" w:hanging="720"/>
      </w:pPr>
      <w:r>
        <w:t xml:space="preserve"> 12) Nathan Stewart (PhD 2011) Relating habitat type and prey availability to patterns in sea otter resource selection in Kachemak Bay, Alaska</w:t>
      </w:r>
      <w:r w:rsidR="00704933">
        <w:t xml:space="preserve"> </w:t>
      </w:r>
    </w:p>
    <w:p w14:paraId="34B5A7C1" w14:textId="77777777" w:rsidR="004C26E5" w:rsidRDefault="004C26E5" w:rsidP="00A77C8C">
      <w:pPr>
        <w:spacing w:after="120" w:line="240" w:lineRule="auto"/>
        <w:ind w:left="720" w:hanging="720"/>
      </w:pPr>
      <w:r>
        <w:t xml:space="preserve">11) Brooke McFarland (MS 2010) Physical and biological habitat preferences of black oystercatchers breeding territories in Prince William Sound, Alaska </w:t>
      </w:r>
    </w:p>
    <w:p w14:paraId="37F15A66" w14:textId="77777777" w:rsidR="004C26E5" w:rsidRDefault="004C26E5" w:rsidP="00704933">
      <w:pPr>
        <w:spacing w:after="120" w:line="240" w:lineRule="auto"/>
        <w:ind w:left="720" w:hanging="720"/>
      </w:pPr>
      <w:r>
        <w:t xml:space="preserve"> 10) Melissa </w:t>
      </w:r>
      <w:proofErr w:type="spellStart"/>
      <w:r>
        <w:t>Deiman</w:t>
      </w:r>
      <w:proofErr w:type="spellEnd"/>
      <w:r>
        <w:t xml:space="preserve"> (MS 2010) Susceptibility of microscopic life stages to sedimentation and light attenuation in canopy-forming kelp species in Alaska</w:t>
      </w:r>
      <w:r w:rsidR="00704933">
        <w:t xml:space="preserve"> </w:t>
      </w:r>
    </w:p>
    <w:p w14:paraId="4125D93D" w14:textId="77777777" w:rsidR="004C26E5" w:rsidRDefault="004C26E5" w:rsidP="00704933">
      <w:pPr>
        <w:spacing w:after="120" w:line="240" w:lineRule="auto"/>
        <w:ind w:left="720" w:hanging="720"/>
      </w:pPr>
      <w:r>
        <w:t>9) Tracie Merrill (MS 2008) Evaluation of walrus foraging grounds in the Bering Sea</w:t>
      </w:r>
      <w:r w:rsidR="00704933">
        <w:t xml:space="preserve"> </w:t>
      </w:r>
    </w:p>
    <w:p w14:paraId="640BDF5C" w14:textId="77777777" w:rsidR="004C26E5" w:rsidRDefault="004C26E5" w:rsidP="00704933">
      <w:pPr>
        <w:spacing w:after="120" w:line="240" w:lineRule="auto"/>
        <w:ind w:left="720" w:hanging="720"/>
      </w:pPr>
      <w:r>
        <w:t>8) Joel Markis (MS 2007) Essential larval and juvenile fish habitat in the nearshore waters of Kachemak Bay</w:t>
      </w:r>
      <w:r w:rsidR="00704933">
        <w:t xml:space="preserve"> </w:t>
      </w:r>
    </w:p>
    <w:p w14:paraId="3684C355" w14:textId="77777777" w:rsidR="004C26E5" w:rsidRDefault="004C26E5" w:rsidP="00704933">
      <w:pPr>
        <w:spacing w:after="120" w:line="240" w:lineRule="auto"/>
        <w:ind w:left="720" w:hanging="720"/>
      </w:pPr>
      <w:r>
        <w:t>7) Ben Daly (MS 2007) Habitat use by larval, juvenile and adult crab populations in the nearshore communities</w:t>
      </w:r>
      <w:r w:rsidR="00704933">
        <w:t xml:space="preserve"> </w:t>
      </w:r>
    </w:p>
    <w:p w14:paraId="1E4677D6" w14:textId="77777777" w:rsidR="004C26E5" w:rsidRDefault="004C26E5" w:rsidP="00704933">
      <w:pPr>
        <w:spacing w:after="120" w:line="240" w:lineRule="auto"/>
        <w:ind w:left="720" w:hanging="720"/>
      </w:pPr>
      <w:r>
        <w:t>6) Casey Debenham (MS 2005) Isotope analysis of a high arctic kelp community and its surrounding area</w:t>
      </w:r>
      <w:r w:rsidR="00704933">
        <w:t xml:space="preserve"> </w:t>
      </w:r>
    </w:p>
    <w:p w14:paraId="10700C0F" w14:textId="77777777" w:rsidR="004C26E5" w:rsidRDefault="004C26E5" w:rsidP="00704933">
      <w:pPr>
        <w:spacing w:after="120" w:line="240" w:lineRule="auto"/>
        <w:ind w:left="720" w:hanging="720"/>
      </w:pPr>
      <w:r>
        <w:t>5) Heather Patterson (MS 2004) The effects of freezing on the intertidal in Kachemak Bay, Alaska</w:t>
      </w:r>
      <w:r w:rsidR="00704933">
        <w:t xml:space="preserve"> </w:t>
      </w:r>
    </w:p>
    <w:p w14:paraId="358B6195" w14:textId="77777777" w:rsidR="004C26E5" w:rsidRDefault="004C26E5" w:rsidP="00704933">
      <w:pPr>
        <w:spacing w:after="120" w:line="240" w:lineRule="auto"/>
        <w:ind w:left="720" w:hanging="720"/>
      </w:pPr>
      <w:r>
        <w:t>4) Judy Hamilton (MS 2004) Utilization of Alaska kelp beds by commercially important fishes</w:t>
      </w:r>
      <w:r w:rsidR="00704933">
        <w:t xml:space="preserve"> </w:t>
      </w:r>
    </w:p>
    <w:p w14:paraId="3F2B6B91" w14:textId="77777777" w:rsidR="004C26E5" w:rsidRDefault="004C26E5" w:rsidP="00704933">
      <w:pPr>
        <w:spacing w:after="120" w:line="240" w:lineRule="auto"/>
        <w:ind w:left="720" w:hanging="720"/>
      </w:pPr>
      <w:r>
        <w:t xml:space="preserve">3) Cathy Hegwer (MS 2003) Shallow water nearshore fish assemblages around Steller sea lion </w:t>
      </w:r>
      <w:proofErr w:type="spellStart"/>
      <w:r>
        <w:t>haulouts</w:t>
      </w:r>
      <w:proofErr w:type="spellEnd"/>
      <w:r>
        <w:t xml:space="preserve"> near Kodiak, Alaska</w:t>
      </w:r>
      <w:r w:rsidR="00704933">
        <w:t xml:space="preserve"> </w:t>
      </w:r>
    </w:p>
    <w:p w14:paraId="7FCA7CBA" w14:textId="77777777" w:rsidR="004C26E5" w:rsidRDefault="004C26E5" w:rsidP="00A77C8C">
      <w:pPr>
        <w:spacing w:after="120" w:line="240" w:lineRule="auto"/>
        <w:ind w:left="720" w:hanging="720"/>
      </w:pPr>
      <w:r>
        <w:t xml:space="preserve">2) Heloise </w:t>
      </w:r>
      <w:proofErr w:type="spellStart"/>
      <w:r>
        <w:t>Chenelot</w:t>
      </w:r>
      <w:proofErr w:type="spellEnd"/>
      <w:r>
        <w:t xml:space="preserve"> (MS 2003) Impacts of salinity and turbidity on the spatial distribution of kelp beds in Kachemak Bay, Alaska</w:t>
      </w:r>
      <w:r w:rsidR="00A77C8C">
        <w:t xml:space="preserve"> </w:t>
      </w:r>
    </w:p>
    <w:p w14:paraId="161FF0B9" w14:textId="77777777" w:rsidR="00315108" w:rsidRDefault="004C26E5" w:rsidP="004C26E5">
      <w:r>
        <w:t xml:space="preserve">1) Reid Brewer (MS 2003) Chemosensory ability of </w:t>
      </w:r>
      <w:proofErr w:type="spellStart"/>
      <w:r>
        <w:t>seastars</w:t>
      </w:r>
      <w:proofErr w:type="spellEnd"/>
      <w:r>
        <w:t xml:space="preserve"> in the Pacific Northwest</w:t>
      </w:r>
    </w:p>
    <w:sectPr w:rsidR="0031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E5"/>
    <w:rsid w:val="002A5BDE"/>
    <w:rsid w:val="00315108"/>
    <w:rsid w:val="00323EDA"/>
    <w:rsid w:val="003C1181"/>
    <w:rsid w:val="00497361"/>
    <w:rsid w:val="004C26E5"/>
    <w:rsid w:val="00695AD8"/>
    <w:rsid w:val="006D60E6"/>
    <w:rsid w:val="00704933"/>
    <w:rsid w:val="00742505"/>
    <w:rsid w:val="007526C3"/>
    <w:rsid w:val="00795DE1"/>
    <w:rsid w:val="008867BE"/>
    <w:rsid w:val="00A77C8C"/>
    <w:rsid w:val="00A9737C"/>
    <w:rsid w:val="00B902CA"/>
    <w:rsid w:val="00C2737B"/>
    <w:rsid w:val="00CA37E2"/>
    <w:rsid w:val="00EC3952"/>
    <w:rsid w:val="00F23976"/>
    <w:rsid w:val="00F816C7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05FC"/>
  <w15:chartTrackingRefBased/>
  <w15:docId w15:val="{658DA772-93A9-4C52-AF87-5C1F397F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C2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6E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26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Konar</dc:creator>
  <cp:keywords/>
  <dc:description/>
  <cp:lastModifiedBy>Brenda Konar</cp:lastModifiedBy>
  <cp:revision>19</cp:revision>
  <dcterms:created xsi:type="dcterms:W3CDTF">2020-05-03T19:01:00Z</dcterms:created>
  <dcterms:modified xsi:type="dcterms:W3CDTF">2025-07-07T21:20:00Z</dcterms:modified>
</cp:coreProperties>
</file>