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7" w:rsidRDefault="002E0007"/>
    <w:p w:rsidR="00097B33" w:rsidRPr="00B41B7F" w:rsidRDefault="006B6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Reflection</w:t>
      </w:r>
      <w:r w:rsidR="00A02529" w:rsidRPr="00B41B7F">
        <w:rPr>
          <w:rFonts w:ascii="Times New Roman" w:hAnsi="Times New Roman" w:cs="Times New Roman"/>
          <w:sz w:val="24"/>
          <w:szCs w:val="24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95"/>
        <w:gridCol w:w="1894"/>
        <w:gridCol w:w="1850"/>
        <w:gridCol w:w="1860"/>
      </w:tblGrid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895" w:type="dxa"/>
            <w:shd w:val="clear" w:color="auto" w:fill="E2EFD9" w:themeFill="accent6" w:themeFillTint="33"/>
          </w:tcPr>
          <w:p w:rsidR="00097B33" w:rsidRPr="00B41B7F" w:rsidRDefault="00097B33" w:rsidP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Honor/Exceptional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Skillful/Competent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Not Passing</w:t>
            </w:r>
          </w:p>
        </w:tc>
      </w:tr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A02529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 xml:space="preserve">Quality of </w:t>
            </w:r>
            <w:r w:rsidR="00BF5DE1" w:rsidRPr="00B41B7F">
              <w:rPr>
                <w:rFonts w:ascii="Times New Roman" w:hAnsi="Times New Roman" w:cs="Times New Roman"/>
                <w:sz w:val="20"/>
                <w:szCs w:val="20"/>
              </w:rPr>
              <w:t>Content Understanding</w:t>
            </w:r>
          </w:p>
        </w:tc>
        <w:tc>
          <w:tcPr>
            <w:tcW w:w="1895" w:type="dxa"/>
          </w:tcPr>
          <w:p w:rsidR="00097B33" w:rsidRDefault="000631D5" w:rsidP="007C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Reflection </w:t>
            </w:r>
            <w:r w:rsidR="007C6565">
              <w:rPr>
                <w:rFonts w:ascii="Times New Roman" w:hAnsi="Times New Roman" w:cs="Times New Roman"/>
                <w:sz w:val="20"/>
                <w:szCs w:val="20"/>
              </w:rPr>
              <w:t xml:space="preserve">shows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strong </w:t>
            </w:r>
            <w:r w:rsidR="007C6565">
              <w:rPr>
                <w:rFonts w:ascii="Times New Roman" w:hAnsi="Times New Roman" w:cs="Times New Roman"/>
                <w:sz w:val="20"/>
                <w:szCs w:val="20"/>
              </w:rPr>
              <w:t xml:space="preserve">evidence of thorough preparation through critical reading and reflection thereby demonstrating an integration of relevant concepts, ideas regarding </w:t>
            </w:r>
            <w:r w:rsidR="007C6565"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screening, assessment or data collection </w:t>
            </w:r>
            <w:r w:rsidR="007C6565">
              <w:rPr>
                <w:rFonts w:ascii="Times New Roman" w:hAnsi="Times New Roman" w:cs="Times New Roman"/>
                <w:sz w:val="20"/>
                <w:szCs w:val="20"/>
              </w:rPr>
              <w:t xml:space="preserve">tools. </w:t>
            </w:r>
          </w:p>
          <w:p w:rsidR="007C6565" w:rsidRDefault="007C6565" w:rsidP="007C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speaks as one who has a breadth and depth of knowledge. </w:t>
            </w:r>
          </w:p>
          <w:p w:rsidR="007C6565" w:rsidRPr="004809EF" w:rsidRDefault="007C6565" w:rsidP="007C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097B33" w:rsidRPr="004809EF" w:rsidRDefault="002B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is mostly clear, concise and coherent with a nice understanding of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screening, assessment or data collection tool being discussed.</w:t>
            </w:r>
          </w:p>
        </w:tc>
        <w:tc>
          <w:tcPr>
            <w:tcW w:w="1850" w:type="dxa"/>
          </w:tcPr>
          <w:p w:rsidR="00097B33" w:rsidRPr="004809EF" w:rsidRDefault="00EF6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is clear, with a beginning level of understanding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of screening, assessment or data collection tool being discussed.</w:t>
            </w:r>
          </w:p>
        </w:tc>
        <w:tc>
          <w:tcPr>
            <w:tcW w:w="1860" w:type="dxa"/>
          </w:tcPr>
          <w:p w:rsidR="00097B33" w:rsidRPr="004809EF" w:rsidRDefault="002B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is not always clear and coherent making it difficult to understand </w:t>
            </w:r>
            <w:r w:rsidR="00EF6320"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knowledge level of </w:t>
            </w:r>
            <w:r w:rsidR="00EF6320" w:rsidRPr="004809EF">
              <w:rPr>
                <w:rFonts w:ascii="Times New Roman" w:hAnsi="Times New Roman" w:cs="Times New Roman"/>
                <w:sz w:val="20"/>
                <w:szCs w:val="20"/>
              </w:rPr>
              <w:t>screening, assessment or data collection tool being discussed.</w:t>
            </w:r>
          </w:p>
        </w:tc>
      </w:tr>
      <w:tr w:rsidR="00B41B7F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B41B7F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895" w:type="dxa"/>
          </w:tcPr>
          <w:p w:rsidR="00B41B7F" w:rsidRPr="004809EF" w:rsidRDefault="000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4809EF" w:rsidRDefault="003C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63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1850" w:type="dxa"/>
          </w:tcPr>
          <w:p w:rsidR="00B41B7F" w:rsidRPr="004809EF" w:rsidRDefault="003C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</w:tc>
        <w:tc>
          <w:tcPr>
            <w:tcW w:w="1860" w:type="dxa"/>
          </w:tcPr>
          <w:p w:rsidR="00B41B7F" w:rsidRPr="004809EF" w:rsidRDefault="0006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</w:tr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EF6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>Critical Thinking</w:t>
            </w:r>
          </w:p>
        </w:tc>
        <w:tc>
          <w:tcPr>
            <w:tcW w:w="1895" w:type="dxa"/>
          </w:tcPr>
          <w:p w:rsidR="00097B33" w:rsidRPr="004809EF" w:rsidRDefault="000631D5" w:rsidP="0017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Reflection </w:t>
            </w:r>
            <w:r w:rsidR="005B77CB"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="0017317C">
              <w:rPr>
                <w:rFonts w:ascii="Times New Roman" w:hAnsi="Times New Roman" w:cs="Times New Roman"/>
                <w:sz w:val="20"/>
                <w:szCs w:val="20"/>
              </w:rPr>
              <w:t xml:space="preserve">evidence of upper level thinking (analysis, synthesis, and evaluation) in regards assessment of self-growth and understanding of course content can enhance </w:t>
            </w:r>
            <w:r w:rsidR="007C6565">
              <w:rPr>
                <w:rFonts w:ascii="Times New Roman" w:hAnsi="Times New Roman" w:cs="Times New Roman"/>
                <w:sz w:val="20"/>
                <w:szCs w:val="20"/>
              </w:rPr>
              <w:t>and support quality in early childhood programs.</w:t>
            </w:r>
          </w:p>
        </w:tc>
        <w:tc>
          <w:tcPr>
            <w:tcW w:w="1894" w:type="dxa"/>
          </w:tcPr>
          <w:p w:rsidR="00097B33" w:rsidRPr="004809EF" w:rsidRDefault="005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demonstrates some </w:t>
            </w:r>
            <w:r w:rsidR="00BF5DE1"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use of upper level </w:t>
            </w:r>
            <w:r w:rsidR="00BF5DE1" w:rsidRPr="004809EF">
              <w:rPr>
                <w:rFonts w:ascii="Times New Roman" w:hAnsi="Times New Roman" w:cs="Times New Roman"/>
                <w:sz w:val="20"/>
                <w:szCs w:val="20"/>
              </w:rPr>
              <w:t>thinking (analysis, synthesis, and evaluation) and illustrates a thoughtful approach to possibilities of using screening, assessment or data collection tool being discussed.</w:t>
            </w:r>
          </w:p>
        </w:tc>
        <w:tc>
          <w:tcPr>
            <w:tcW w:w="1850" w:type="dxa"/>
          </w:tcPr>
          <w:p w:rsidR="00097B33" w:rsidRPr="004809EF" w:rsidRDefault="00BF5DE1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demonstrates minimal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upper level thinking (analysis, synthesis, and evaluation) and illustrates </w:t>
            </w:r>
            <w:proofErr w:type="gramStart"/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partial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>approach to possibilities of using screening, assessment or data collection tool being discussed.</w:t>
            </w:r>
          </w:p>
        </w:tc>
        <w:tc>
          <w:tcPr>
            <w:tcW w:w="1860" w:type="dxa"/>
          </w:tcPr>
          <w:p w:rsidR="00097B33" w:rsidRPr="004809EF" w:rsidRDefault="005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Response demonstrates little upper level thinking and illustrates an unclear explanation of how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screening, assessment or data </w:t>
            </w:r>
            <w:r w:rsidRPr="004809EF">
              <w:rPr>
                <w:rFonts w:ascii="Times New Roman" w:hAnsi="Times New Roman" w:cs="Times New Roman"/>
                <w:sz w:val="20"/>
                <w:szCs w:val="20"/>
              </w:rPr>
              <w:t xml:space="preserve">collection tool being discussed could be used. </w:t>
            </w:r>
          </w:p>
        </w:tc>
      </w:tr>
      <w:tr w:rsidR="00B41B7F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B4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41B7F" w:rsidRPr="004809EF" w:rsidRDefault="003C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4809EF" w:rsidRDefault="003C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1850" w:type="dxa"/>
          </w:tcPr>
          <w:p w:rsidR="00B41B7F" w:rsidRPr="004809EF" w:rsidRDefault="003C0DF5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</w:p>
        </w:tc>
        <w:tc>
          <w:tcPr>
            <w:tcW w:w="1860" w:type="dxa"/>
          </w:tcPr>
          <w:p w:rsidR="00B41B7F" w:rsidRPr="004809EF" w:rsidRDefault="00F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1B7F">
              <w:rPr>
                <w:rFonts w:ascii="Times New Roman" w:hAnsi="Times New Roman" w:cs="Times New Roman"/>
                <w:sz w:val="20"/>
                <w:szCs w:val="20"/>
              </w:rPr>
              <w:t xml:space="preserve"> 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</w:p>
        </w:tc>
      </w:tr>
      <w:tr w:rsidR="00EE6831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>Quality of Response</w:t>
            </w:r>
          </w:p>
        </w:tc>
        <w:tc>
          <w:tcPr>
            <w:tcW w:w="1895" w:type="dxa"/>
          </w:tcPr>
          <w:p w:rsidR="00BF5DE1" w:rsidRPr="004809EF" w:rsidRDefault="00BF5DE1" w:rsidP="00BF5DE1">
            <w:pPr>
              <w:pStyle w:val="NormalWeb"/>
              <w:spacing w:before="0" w:beforeAutospacing="0" w:after="0" w:afterAutospacing="0"/>
              <w:ind w:left="21" w:right="46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>demonstrates a polished, professional quality with few, if any, errors.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EE6831" w:rsidRPr="004809EF" w:rsidRDefault="00EE6831" w:rsidP="00EE6831">
            <w:pPr>
              <w:pStyle w:val="NormalWeb"/>
              <w:spacing w:before="31" w:beforeAutospacing="0" w:after="0" w:afterAutospacing="0"/>
              <w:ind w:left="21" w:right="292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 xml:space="preserve">is polished but has some errors in standard written English that rarely interfere with </w:t>
            </w:r>
            <w:r w:rsidRPr="004809EF">
              <w:rPr>
                <w:color w:val="000000"/>
                <w:sz w:val="20"/>
                <w:szCs w:val="20"/>
              </w:rPr>
              <w:t xml:space="preserve">readers </w:t>
            </w:r>
            <w:r w:rsidRPr="004809EF">
              <w:rPr>
                <w:color w:val="000000"/>
                <w:sz w:val="20"/>
                <w:szCs w:val="20"/>
              </w:rPr>
              <w:t>understanding.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809EF" w:rsidRPr="004809EF" w:rsidRDefault="004809EF" w:rsidP="004809EF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>contains several errors in standard written</w:t>
            </w:r>
          </w:p>
          <w:p w:rsidR="004809EF" w:rsidRPr="004809EF" w:rsidRDefault="004809EF" w:rsidP="004809EF">
            <w:pPr>
              <w:pStyle w:val="NormalWeb"/>
              <w:spacing w:before="0" w:beforeAutospacing="0" w:after="0" w:afterAutospacing="0"/>
              <w:ind w:left="21" w:right="233"/>
              <w:rPr>
                <w:sz w:val="20"/>
                <w:szCs w:val="20"/>
              </w:rPr>
            </w:pPr>
            <w:r w:rsidRPr="004809EF">
              <w:rPr>
                <w:color w:val="000000"/>
                <w:sz w:val="20"/>
                <w:szCs w:val="20"/>
              </w:rPr>
              <w:t xml:space="preserve">English that </w:t>
            </w:r>
            <w:r w:rsidRPr="004809EF">
              <w:rPr>
                <w:color w:val="000000"/>
                <w:sz w:val="20"/>
                <w:szCs w:val="20"/>
              </w:rPr>
              <w:t xml:space="preserve">begin to </w:t>
            </w:r>
            <w:r w:rsidRPr="004809EF">
              <w:rPr>
                <w:color w:val="000000"/>
                <w:sz w:val="20"/>
                <w:szCs w:val="20"/>
              </w:rPr>
              <w:t xml:space="preserve">interfere with reading and understanding 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E6831" w:rsidRPr="004809EF" w:rsidRDefault="00EE6831" w:rsidP="00EE6831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 w:rsidRPr="004809EF">
              <w:rPr>
                <w:sz w:val="20"/>
                <w:szCs w:val="20"/>
              </w:rPr>
              <w:t xml:space="preserve">Response </w:t>
            </w:r>
            <w:r w:rsidRPr="004809EF">
              <w:rPr>
                <w:color w:val="000000"/>
                <w:sz w:val="20"/>
                <w:szCs w:val="20"/>
              </w:rPr>
              <w:t xml:space="preserve">lacks </w:t>
            </w:r>
            <w:r w:rsidRPr="004809EF">
              <w:rPr>
                <w:color w:val="000000"/>
                <w:sz w:val="20"/>
                <w:szCs w:val="20"/>
              </w:rPr>
              <w:t xml:space="preserve">higher </w:t>
            </w:r>
            <w:r w:rsidRPr="004809EF">
              <w:rPr>
                <w:color w:val="000000"/>
                <w:sz w:val="20"/>
                <w:szCs w:val="20"/>
              </w:rPr>
              <w:t>quality as it contains several errors</w:t>
            </w:r>
            <w:r w:rsidRPr="004809EF">
              <w:rPr>
                <w:color w:val="000000"/>
                <w:sz w:val="20"/>
                <w:szCs w:val="20"/>
              </w:rPr>
              <w:t xml:space="preserve"> </w:t>
            </w:r>
            <w:r w:rsidRPr="004809EF">
              <w:rPr>
                <w:color w:val="000000"/>
                <w:sz w:val="20"/>
                <w:szCs w:val="20"/>
              </w:rPr>
              <w:t>in standard written</w:t>
            </w:r>
          </w:p>
          <w:p w:rsidR="00EE6831" w:rsidRPr="004809EF" w:rsidRDefault="00EE6831" w:rsidP="00EE6831">
            <w:pPr>
              <w:pStyle w:val="NormalWeb"/>
              <w:spacing w:before="0" w:beforeAutospacing="0" w:after="0" w:afterAutospacing="0"/>
              <w:ind w:left="21" w:right="233"/>
              <w:rPr>
                <w:sz w:val="20"/>
                <w:szCs w:val="20"/>
              </w:rPr>
            </w:pPr>
            <w:r w:rsidRPr="004809EF">
              <w:rPr>
                <w:color w:val="000000"/>
                <w:sz w:val="20"/>
                <w:szCs w:val="20"/>
              </w:rPr>
              <w:t xml:space="preserve">English that interfere with </w:t>
            </w:r>
            <w:r w:rsidRPr="004809EF">
              <w:rPr>
                <w:color w:val="000000"/>
                <w:sz w:val="20"/>
                <w:szCs w:val="20"/>
              </w:rPr>
              <w:t xml:space="preserve">reading and understanding 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7F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B4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B41B7F" w:rsidRPr="004809EF" w:rsidRDefault="000631D5" w:rsidP="00BF5DE1">
            <w:pPr>
              <w:pStyle w:val="NormalWeb"/>
              <w:spacing w:before="0" w:beforeAutospacing="0" w:after="0" w:afterAutospacing="0"/>
              <w:ind w:left="21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1B7F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4809EF" w:rsidRDefault="003C0DF5" w:rsidP="00EE6831">
            <w:pPr>
              <w:pStyle w:val="NormalWeb"/>
              <w:spacing w:before="31" w:beforeAutospacing="0" w:after="0" w:afterAutospacing="0"/>
              <w:ind w:left="21" w:righ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244B">
              <w:rPr>
                <w:sz w:val="20"/>
                <w:szCs w:val="20"/>
              </w:rPr>
              <w:t xml:space="preserve"> point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850" w:type="dxa"/>
          </w:tcPr>
          <w:p w:rsidR="00B41B7F" w:rsidRPr="004809EF" w:rsidRDefault="00624E1E" w:rsidP="004809EF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244B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1860" w:type="dxa"/>
          </w:tcPr>
          <w:p w:rsidR="00B41B7F" w:rsidRPr="004809EF" w:rsidRDefault="00A7244B" w:rsidP="00EE6831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points</w:t>
            </w:r>
          </w:p>
        </w:tc>
      </w:tr>
    </w:tbl>
    <w:p w:rsidR="00097B33" w:rsidRDefault="00097B33"/>
    <w:sectPr w:rsidR="0009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3"/>
    <w:rsid w:val="000631D5"/>
    <w:rsid w:val="00097B33"/>
    <w:rsid w:val="0017317C"/>
    <w:rsid w:val="002B775A"/>
    <w:rsid w:val="002E0007"/>
    <w:rsid w:val="003C0DF5"/>
    <w:rsid w:val="004809EF"/>
    <w:rsid w:val="00552E1F"/>
    <w:rsid w:val="005B77CB"/>
    <w:rsid w:val="00624E1E"/>
    <w:rsid w:val="006B6DCF"/>
    <w:rsid w:val="007C6565"/>
    <w:rsid w:val="00A02529"/>
    <w:rsid w:val="00A7244B"/>
    <w:rsid w:val="00B41B7F"/>
    <w:rsid w:val="00BF5DE1"/>
    <w:rsid w:val="00CD253E"/>
    <w:rsid w:val="00EE6831"/>
    <w:rsid w:val="00EF6320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351CB-2311-4757-B1D0-47B618D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 Plumb</dc:creator>
  <cp:keywords/>
  <dc:description/>
  <cp:lastModifiedBy>Veronica M Plumb</cp:lastModifiedBy>
  <cp:revision>2</cp:revision>
  <dcterms:created xsi:type="dcterms:W3CDTF">2015-09-30T16:57:00Z</dcterms:created>
  <dcterms:modified xsi:type="dcterms:W3CDTF">2015-09-30T16:57:00Z</dcterms:modified>
</cp:coreProperties>
</file>